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664" w:rsidRPr="00F06077" w:rsidRDefault="00463664" w:rsidP="00F06077">
      <w:pPr>
        <w:spacing w:after="0" w:line="240" w:lineRule="auto"/>
        <w:jc w:val="center"/>
        <w:rPr>
          <w:b/>
        </w:rPr>
      </w:pPr>
      <w:r w:rsidRPr="00F06077">
        <w:rPr>
          <w:b/>
        </w:rPr>
        <w:t>CHARAKTERYSTYKA  OBIEKTU  I  ROBÓT</w:t>
      </w:r>
    </w:p>
    <w:p w:rsidR="00F06077" w:rsidRDefault="00F06077" w:rsidP="00136E20">
      <w:pPr>
        <w:spacing w:after="0" w:line="240" w:lineRule="auto"/>
      </w:pPr>
    </w:p>
    <w:p w:rsidR="00C65D34" w:rsidRDefault="00F06077" w:rsidP="00136E20">
      <w:pPr>
        <w:spacing w:after="0" w:line="240" w:lineRule="auto"/>
      </w:pPr>
      <w:r>
        <w:t xml:space="preserve">1.1 </w:t>
      </w:r>
      <w:r w:rsidR="00463664">
        <w:t xml:space="preserve">Nazwa zadania:     </w:t>
      </w:r>
      <w:r w:rsidR="00C65D34" w:rsidRPr="000E417D">
        <w:t>Termomodernizacja budynku</w:t>
      </w:r>
      <w:r w:rsidR="00C65D34">
        <w:t xml:space="preserve"> Ochotniczej Straży Pożarnej w Nowej W</w:t>
      </w:r>
      <w:r w:rsidR="00C65D34" w:rsidRPr="000E417D">
        <w:t>si</w:t>
      </w:r>
      <w:r w:rsidR="00C65D34">
        <w:t xml:space="preserve"> </w:t>
      </w:r>
    </w:p>
    <w:p w:rsidR="00463664" w:rsidRDefault="00F06077" w:rsidP="00136E20">
      <w:pPr>
        <w:spacing w:after="0" w:line="240" w:lineRule="auto"/>
      </w:pPr>
      <w:r>
        <w:t xml:space="preserve">1.2 </w:t>
      </w:r>
      <w:r w:rsidR="00463664">
        <w:t xml:space="preserve">Lokalizacja:           </w:t>
      </w:r>
      <w:r w:rsidR="00C65D34">
        <w:rPr>
          <w:rStyle w:val="Bodytext2"/>
          <w:color w:val="000000"/>
        </w:rPr>
        <w:t xml:space="preserve">Nowa Wieś nr 92, dz. nr </w:t>
      </w:r>
      <w:proofErr w:type="spellStart"/>
      <w:r w:rsidR="00C65D34">
        <w:rPr>
          <w:rStyle w:val="Bodytext2"/>
          <w:color w:val="000000"/>
        </w:rPr>
        <w:t>ewid</w:t>
      </w:r>
      <w:proofErr w:type="spellEnd"/>
      <w:r w:rsidR="00C65D34">
        <w:rPr>
          <w:rStyle w:val="Bodytext2"/>
          <w:color w:val="000000"/>
        </w:rPr>
        <w:t>. 975/5, 36-100 Kolbuszowa</w:t>
      </w:r>
    </w:p>
    <w:p w:rsidR="00C65D34" w:rsidRDefault="00F06077" w:rsidP="00136E20">
      <w:pPr>
        <w:spacing w:after="0" w:line="240" w:lineRule="auto"/>
      </w:pPr>
      <w:r>
        <w:t xml:space="preserve">1.3 </w:t>
      </w:r>
      <w:r w:rsidR="00C65D34">
        <w:t>Charakterystyka budynku w stanie istniejącym</w:t>
      </w:r>
    </w:p>
    <w:p w:rsidR="00C65D34" w:rsidRDefault="00C65D34" w:rsidP="00136E20">
      <w:pPr>
        <w:pStyle w:val="Default"/>
        <w:rPr>
          <w:sz w:val="23"/>
          <w:szCs w:val="23"/>
        </w:rPr>
      </w:pPr>
      <w:r>
        <w:rPr>
          <w:sz w:val="23"/>
          <w:szCs w:val="23"/>
        </w:rPr>
        <w:t xml:space="preserve">Budynek wolnostojący wg. projektu z 1974 r. zaprojektowany na rzucie prostokąta z późniejszą dobudową o część magazynową oraz scenę (aktualnie nieużytkowana–zamurowana). </w:t>
      </w:r>
    </w:p>
    <w:p w:rsidR="00C65D34" w:rsidRDefault="00C65D34" w:rsidP="00136E20">
      <w:pPr>
        <w:spacing w:after="0" w:line="240" w:lineRule="auto"/>
        <w:rPr>
          <w:sz w:val="23"/>
          <w:szCs w:val="23"/>
        </w:rPr>
      </w:pPr>
      <w:r>
        <w:rPr>
          <w:sz w:val="23"/>
          <w:szCs w:val="23"/>
        </w:rPr>
        <w:t>Budynek jest częściowo dwukondygnacyjny, nie podpiwniczonym z nieużytkowym poddaszem o wymiarach : długość 15,40 m, szerokość 27,65 m oraz wysokość do kalenicy 9,48 m . Nad częścią dwukondygnacyjną dach dwuspadowy, nad parterową stropodach. W północno-zachodnim narożniku dobudowany magazyn dostępny z pomieszczenia garażu. W północno-wschodnim narożniku mieściła się scena, aktualnie nie dostępna (zamurowana). Wejścia główne do budynku oraz bramy garażowe zlokalizowane są na elewacji południowej. Od strony północnej i wschodniej opaska odbojowa z kostki brukowej ok. 60 cm, od strony południowej teren utwardzony płyta betonowa.</w:t>
      </w:r>
    </w:p>
    <w:p w:rsidR="00136E20" w:rsidRDefault="00136E20" w:rsidP="00136E20">
      <w:pPr>
        <w:pStyle w:val="Default"/>
        <w:rPr>
          <w:sz w:val="23"/>
          <w:szCs w:val="23"/>
        </w:rPr>
      </w:pPr>
      <w:r>
        <w:rPr>
          <w:sz w:val="23"/>
          <w:szCs w:val="23"/>
        </w:rPr>
        <w:t xml:space="preserve">Zestawienie powierzchni i kubatury : </w:t>
      </w:r>
    </w:p>
    <w:p w:rsidR="00136E20" w:rsidRDefault="00136E20" w:rsidP="00136E20">
      <w:pPr>
        <w:pStyle w:val="Default"/>
        <w:rPr>
          <w:sz w:val="23"/>
          <w:szCs w:val="23"/>
        </w:rPr>
      </w:pPr>
      <w:r>
        <w:rPr>
          <w:sz w:val="23"/>
          <w:szCs w:val="23"/>
        </w:rPr>
        <w:t xml:space="preserve">- powierzchnia zabudowy 425,81 m² </w:t>
      </w:r>
    </w:p>
    <w:p w:rsidR="00136E20" w:rsidRDefault="00136E20" w:rsidP="00136E20">
      <w:pPr>
        <w:pStyle w:val="Default"/>
        <w:rPr>
          <w:sz w:val="23"/>
          <w:szCs w:val="23"/>
        </w:rPr>
      </w:pPr>
      <w:r>
        <w:rPr>
          <w:sz w:val="23"/>
          <w:szCs w:val="23"/>
        </w:rPr>
        <w:t xml:space="preserve">- powierzchnia użytkowa 459,75 m² </w:t>
      </w:r>
    </w:p>
    <w:p w:rsidR="00136E20" w:rsidRDefault="00136E20" w:rsidP="00136E20">
      <w:pPr>
        <w:pStyle w:val="Default"/>
        <w:rPr>
          <w:sz w:val="23"/>
          <w:szCs w:val="23"/>
        </w:rPr>
      </w:pPr>
      <w:r>
        <w:rPr>
          <w:sz w:val="23"/>
          <w:szCs w:val="23"/>
        </w:rPr>
        <w:t xml:space="preserve">- kubatura budynku : 2848,53 m³ </w:t>
      </w:r>
    </w:p>
    <w:p w:rsidR="00136E20" w:rsidRDefault="00136E20" w:rsidP="00136E20">
      <w:pPr>
        <w:pStyle w:val="Default"/>
        <w:rPr>
          <w:sz w:val="23"/>
          <w:szCs w:val="23"/>
        </w:rPr>
      </w:pPr>
      <w:r>
        <w:rPr>
          <w:sz w:val="23"/>
          <w:szCs w:val="23"/>
        </w:rPr>
        <w:t xml:space="preserve">- długość elewacji południowej i północnej 27,65 m </w:t>
      </w:r>
    </w:p>
    <w:p w:rsidR="00136E20" w:rsidRDefault="00136E20" w:rsidP="00136E20">
      <w:pPr>
        <w:pStyle w:val="Default"/>
        <w:rPr>
          <w:sz w:val="23"/>
          <w:szCs w:val="23"/>
        </w:rPr>
      </w:pPr>
      <w:r>
        <w:rPr>
          <w:sz w:val="23"/>
          <w:szCs w:val="23"/>
        </w:rPr>
        <w:t xml:space="preserve">- długość elewacji wschodniej i zachodniej 15,40 m </w:t>
      </w:r>
    </w:p>
    <w:p w:rsidR="00136E20" w:rsidRDefault="00136E20" w:rsidP="00136E20">
      <w:pPr>
        <w:pStyle w:val="Default"/>
        <w:rPr>
          <w:sz w:val="23"/>
          <w:szCs w:val="23"/>
        </w:rPr>
      </w:pPr>
      <w:r>
        <w:rPr>
          <w:sz w:val="23"/>
          <w:szCs w:val="23"/>
        </w:rPr>
        <w:t xml:space="preserve">- wysokość budynku 9,48 m </w:t>
      </w:r>
    </w:p>
    <w:p w:rsidR="00136E20" w:rsidRDefault="00136E20" w:rsidP="00136E20">
      <w:pPr>
        <w:pStyle w:val="Default"/>
        <w:rPr>
          <w:sz w:val="23"/>
          <w:szCs w:val="23"/>
        </w:rPr>
      </w:pPr>
      <w:r>
        <w:rPr>
          <w:sz w:val="23"/>
          <w:szCs w:val="23"/>
        </w:rPr>
        <w:t xml:space="preserve">Ściany zewnętrzne: murowane z pustaków piano-betonowych od wewnątrz wyprawianych cegła dziurawką oraz w części dobudowanej z pustaka żużlobetonowego. </w:t>
      </w:r>
    </w:p>
    <w:p w:rsidR="00136E20" w:rsidRDefault="00136E20" w:rsidP="00136E20">
      <w:pPr>
        <w:pStyle w:val="Default"/>
        <w:rPr>
          <w:sz w:val="23"/>
          <w:szCs w:val="23"/>
        </w:rPr>
      </w:pPr>
      <w:r>
        <w:rPr>
          <w:sz w:val="23"/>
          <w:szCs w:val="23"/>
        </w:rPr>
        <w:t xml:space="preserve">Dach nad drugą kondygnacją o konstrukcji krokwiowo-płatwiowej, pokryty blachą. Ustawiony na starym stropodachu wentylowanym z płyt korytkowych na ściankach ażurowych. Dach nad częścią parterową- stropodach kryty papą na lepiku. </w:t>
      </w:r>
    </w:p>
    <w:p w:rsidR="00136E20" w:rsidRDefault="00136E20" w:rsidP="00136E20">
      <w:pPr>
        <w:pStyle w:val="Default"/>
        <w:rPr>
          <w:sz w:val="23"/>
          <w:szCs w:val="23"/>
        </w:rPr>
      </w:pPr>
      <w:r>
        <w:rPr>
          <w:sz w:val="23"/>
          <w:szCs w:val="23"/>
        </w:rPr>
        <w:t xml:space="preserve">Stolarka okienna: PCV, w sklepie okna drewniane skrzynkowe. Stolarka drzwiowa: główne drzwi wejściowe drewniane, drzwi do sklepu aluminiowe. </w:t>
      </w:r>
    </w:p>
    <w:p w:rsidR="00136E20" w:rsidRDefault="00136E20" w:rsidP="00136E20">
      <w:pPr>
        <w:pStyle w:val="Default"/>
        <w:rPr>
          <w:sz w:val="23"/>
          <w:szCs w:val="23"/>
        </w:rPr>
      </w:pPr>
      <w:r>
        <w:rPr>
          <w:sz w:val="23"/>
          <w:szCs w:val="23"/>
        </w:rPr>
        <w:t xml:space="preserve">Bramy garażowe: segmentowe z naświetlem w połowie wysokości ok. 20% powierzchni bramy. </w:t>
      </w:r>
    </w:p>
    <w:p w:rsidR="00136E20" w:rsidRDefault="00136E20" w:rsidP="00136E20">
      <w:pPr>
        <w:pStyle w:val="Default"/>
        <w:rPr>
          <w:sz w:val="23"/>
          <w:szCs w:val="23"/>
        </w:rPr>
      </w:pPr>
      <w:r>
        <w:rPr>
          <w:sz w:val="23"/>
          <w:szCs w:val="23"/>
        </w:rPr>
        <w:t xml:space="preserve">Rynny i rury spustowe z blachy ocynkowanej Ø15cm. </w:t>
      </w:r>
    </w:p>
    <w:p w:rsidR="00136E20" w:rsidRDefault="00136E20" w:rsidP="00136E20">
      <w:pPr>
        <w:pStyle w:val="Default"/>
        <w:rPr>
          <w:sz w:val="23"/>
          <w:szCs w:val="23"/>
        </w:rPr>
      </w:pPr>
      <w:r>
        <w:rPr>
          <w:sz w:val="23"/>
          <w:szCs w:val="23"/>
        </w:rPr>
        <w:t xml:space="preserve">Ogólny stan elementów konstrukcyjnych budynku jest dobry. Budynek nie spełnia jednak wymagań dotyczących izolacyjności cieplnej, a elewacja budynku częściowo kwalifikuje się do remontu. </w:t>
      </w:r>
    </w:p>
    <w:p w:rsidR="00136E20" w:rsidRDefault="00136E20" w:rsidP="00136E20">
      <w:pPr>
        <w:spacing w:after="0" w:line="240" w:lineRule="auto"/>
      </w:pPr>
    </w:p>
    <w:p w:rsidR="00463664" w:rsidRDefault="00F06077" w:rsidP="00136E20">
      <w:pPr>
        <w:spacing w:after="0" w:line="240" w:lineRule="auto"/>
      </w:pPr>
      <w:r>
        <w:t xml:space="preserve">1.4 </w:t>
      </w:r>
      <w:r w:rsidR="00463664">
        <w:t xml:space="preserve">Zakres robót objętych kosztorysem:  </w:t>
      </w:r>
    </w:p>
    <w:p w:rsidR="00C65D34" w:rsidRDefault="00136E20" w:rsidP="00136E20">
      <w:pPr>
        <w:pStyle w:val="Default"/>
        <w:rPr>
          <w:sz w:val="23"/>
          <w:szCs w:val="23"/>
        </w:rPr>
      </w:pPr>
      <w:r>
        <w:rPr>
          <w:b/>
          <w:bCs/>
          <w:sz w:val="23"/>
          <w:szCs w:val="23"/>
        </w:rPr>
        <w:t>Ś</w:t>
      </w:r>
      <w:r w:rsidR="00C65D34">
        <w:rPr>
          <w:b/>
          <w:bCs/>
          <w:sz w:val="23"/>
          <w:szCs w:val="23"/>
        </w:rPr>
        <w:t xml:space="preserve">ciany zewnętrzne - </w:t>
      </w:r>
      <w:r w:rsidR="00C65D34">
        <w:rPr>
          <w:sz w:val="23"/>
          <w:szCs w:val="23"/>
        </w:rPr>
        <w:t xml:space="preserve">Przed wykonaniem izolacji termicznej należy oczyścić istniejące powierzchnie tynków z pyłów i nalotów, mogących osłabić przyczepność. Projektuje się ocieplenie ścian ze styropianu o gr.15 cm </w:t>
      </w:r>
      <w:r w:rsidR="00C65D34">
        <w:rPr>
          <w:b/>
          <w:bCs/>
          <w:sz w:val="23"/>
          <w:szCs w:val="23"/>
        </w:rPr>
        <w:t>λ</w:t>
      </w:r>
      <w:r w:rsidR="005A111A">
        <w:rPr>
          <w:b/>
          <w:bCs/>
          <w:sz w:val="23"/>
          <w:szCs w:val="23"/>
        </w:rPr>
        <w:t>=</w:t>
      </w:r>
      <w:r w:rsidR="00C65D34">
        <w:rPr>
          <w:sz w:val="23"/>
          <w:szCs w:val="23"/>
        </w:rPr>
        <w:t xml:space="preserve">0.040, metodą „lekką- mokrą” według technologii producenta. Powierzchnia ścian do ocieplenia ok.600m2. Docieplenie ścian rozpocząć od zamocowania listew cokołowych startowych. Listwy mocowane poziomo na cokole budynku, nie niżej niż 30 cm nad poziomem gruntu. Profile cokołowe z aluminium lub PVC. Przyklejanie izolacji termicznej należy zacząć od naroża budynku. Pierwszy rząd płyt mocuje się opierając go na listwie startowej, kolejne stosując przewiązanie spoin w tzw. cegiełkę w płaszczyźnie ściany i w narożach budynku. Jeżeli zaprawa klejąca wyciśnie się poza obrys płyty, należy ją usunąć. Płyty muszą być układane w taki sposób, aby nie powstały pomiędzy nimi szczeliny. W sytuacji, gdy pomiędzy sąsiadującymi płytami stwierdzono szczeliny, </w:t>
      </w:r>
    </w:p>
    <w:p w:rsidR="00C65D34" w:rsidRDefault="00C65D34" w:rsidP="00136E20">
      <w:pPr>
        <w:pStyle w:val="Default"/>
        <w:rPr>
          <w:sz w:val="23"/>
          <w:szCs w:val="23"/>
        </w:rPr>
      </w:pPr>
      <w:r>
        <w:rPr>
          <w:sz w:val="23"/>
          <w:szCs w:val="23"/>
        </w:rPr>
        <w:t xml:space="preserve">zalecane jest wypełnienie ich paskami styropianu, ewentualnie piankę poliuretanową o niskim stopniu rozprężania. </w:t>
      </w:r>
    </w:p>
    <w:p w:rsidR="00C65D34" w:rsidRDefault="00C65D34" w:rsidP="00136E20">
      <w:pPr>
        <w:pStyle w:val="Default"/>
        <w:rPr>
          <w:sz w:val="23"/>
          <w:szCs w:val="23"/>
        </w:rPr>
      </w:pPr>
      <w:r>
        <w:rPr>
          <w:sz w:val="23"/>
          <w:szCs w:val="23"/>
        </w:rPr>
        <w:lastRenderedPageBreak/>
        <w:t xml:space="preserve">Każdą płytę z nałożoną masą klejową przyciskając do ściany lekko przesuwać w celu skutecznego rozprowadzenia kleju. Płyty należy układać od dołu do góry, rozmieszczając pasami poziomymi, z przewiązaniem na narożach „na mijankę” (minięcie krawędzi pionowych min. 15 cm). Narożniki zabezpieczyć perforowanymi kątownikami aluminiowymi z siatką. </w:t>
      </w:r>
    </w:p>
    <w:p w:rsidR="00C65D34" w:rsidRDefault="00136E20" w:rsidP="00136E20">
      <w:pPr>
        <w:pStyle w:val="Default"/>
        <w:rPr>
          <w:sz w:val="23"/>
          <w:szCs w:val="23"/>
        </w:rPr>
      </w:pPr>
      <w:proofErr w:type="spellStart"/>
      <w:r>
        <w:rPr>
          <w:b/>
          <w:bCs/>
          <w:sz w:val="23"/>
          <w:szCs w:val="23"/>
        </w:rPr>
        <w:t>S</w:t>
      </w:r>
      <w:r w:rsidR="00C65D34">
        <w:rPr>
          <w:b/>
          <w:bCs/>
          <w:sz w:val="23"/>
          <w:szCs w:val="23"/>
        </w:rPr>
        <w:t>zpalety</w:t>
      </w:r>
      <w:proofErr w:type="spellEnd"/>
      <w:r w:rsidR="00C65D34">
        <w:rPr>
          <w:b/>
          <w:bCs/>
          <w:sz w:val="23"/>
          <w:szCs w:val="23"/>
        </w:rPr>
        <w:t xml:space="preserve"> - </w:t>
      </w:r>
      <w:r w:rsidR="00C65D34">
        <w:rPr>
          <w:sz w:val="23"/>
          <w:szCs w:val="23"/>
        </w:rPr>
        <w:t xml:space="preserve">okienne i drzwiowe ocieplić styropianem gr.3cm i zastosować masy w kolorach wg rysunków. </w:t>
      </w:r>
    </w:p>
    <w:p w:rsidR="00C65D34" w:rsidRDefault="00C65D34" w:rsidP="00136E20">
      <w:pPr>
        <w:pStyle w:val="Default"/>
        <w:rPr>
          <w:sz w:val="23"/>
          <w:szCs w:val="23"/>
        </w:rPr>
      </w:pPr>
      <w:r>
        <w:rPr>
          <w:sz w:val="23"/>
          <w:szCs w:val="23"/>
        </w:rPr>
        <w:t xml:space="preserve">Należy zastosować masy tynkarskie akrylowe dostosowane do ocieplenia metodą „lekką- mokrą”, typu baranek o ziarnie do 2mm. Kolory mas wg rysunku kolorystyki. </w:t>
      </w:r>
    </w:p>
    <w:p w:rsidR="00C65D34" w:rsidRDefault="00136E20" w:rsidP="00136E20">
      <w:pPr>
        <w:pStyle w:val="Default"/>
        <w:rPr>
          <w:sz w:val="23"/>
          <w:szCs w:val="23"/>
        </w:rPr>
      </w:pPr>
      <w:r>
        <w:rPr>
          <w:b/>
          <w:bCs/>
          <w:sz w:val="23"/>
          <w:szCs w:val="23"/>
        </w:rPr>
        <w:t>C</w:t>
      </w:r>
      <w:r w:rsidR="00C65D34">
        <w:rPr>
          <w:b/>
          <w:bCs/>
          <w:sz w:val="23"/>
          <w:szCs w:val="23"/>
        </w:rPr>
        <w:t xml:space="preserve">okół </w:t>
      </w:r>
      <w:r w:rsidR="00C65D34">
        <w:rPr>
          <w:sz w:val="23"/>
          <w:szCs w:val="23"/>
        </w:rPr>
        <w:t xml:space="preserve">- zastosować tynk mozaikowy w kolorze zgodnym z projektem kolorystyki. </w:t>
      </w:r>
    </w:p>
    <w:p w:rsidR="00C65D34" w:rsidRDefault="00C65D34" w:rsidP="00136E20">
      <w:pPr>
        <w:pStyle w:val="Default"/>
        <w:rPr>
          <w:sz w:val="23"/>
          <w:szCs w:val="23"/>
        </w:rPr>
      </w:pPr>
      <w:r>
        <w:rPr>
          <w:sz w:val="23"/>
          <w:szCs w:val="23"/>
        </w:rPr>
        <w:t xml:space="preserve">- wykonanie </w:t>
      </w:r>
      <w:r>
        <w:rPr>
          <w:b/>
          <w:bCs/>
          <w:sz w:val="23"/>
          <w:szCs w:val="23"/>
        </w:rPr>
        <w:t xml:space="preserve">przedłużenia/wymiana </w:t>
      </w:r>
      <w:r>
        <w:rPr>
          <w:sz w:val="23"/>
          <w:szCs w:val="23"/>
        </w:rPr>
        <w:t xml:space="preserve">przewodów powietrzno-spalinowych urządzeń grzewczych 6szt. </w:t>
      </w:r>
    </w:p>
    <w:p w:rsidR="00C65D34" w:rsidRDefault="00136E20" w:rsidP="00136E20">
      <w:pPr>
        <w:pStyle w:val="Default"/>
        <w:rPr>
          <w:sz w:val="23"/>
          <w:szCs w:val="23"/>
        </w:rPr>
      </w:pPr>
      <w:r>
        <w:rPr>
          <w:b/>
          <w:bCs/>
          <w:sz w:val="23"/>
          <w:szCs w:val="23"/>
        </w:rPr>
        <w:t>O</w:t>
      </w:r>
      <w:r w:rsidR="00C65D34">
        <w:rPr>
          <w:b/>
          <w:bCs/>
          <w:sz w:val="23"/>
          <w:szCs w:val="23"/>
        </w:rPr>
        <w:t xml:space="preserve">cieplenie dachu – </w:t>
      </w:r>
      <w:r w:rsidR="00C65D34">
        <w:rPr>
          <w:sz w:val="23"/>
          <w:szCs w:val="23"/>
        </w:rPr>
        <w:t xml:space="preserve">Wełna mineralna rozprężną o gr.16 cm </w:t>
      </w:r>
      <w:r w:rsidR="00C65D34">
        <w:rPr>
          <w:b/>
          <w:bCs/>
          <w:sz w:val="23"/>
          <w:szCs w:val="23"/>
        </w:rPr>
        <w:t xml:space="preserve">λ </w:t>
      </w:r>
      <w:r w:rsidR="00C65D34">
        <w:rPr>
          <w:sz w:val="23"/>
          <w:szCs w:val="23"/>
        </w:rPr>
        <w:t xml:space="preserve">0.040, układaną na istniejącym stropodachu. </w:t>
      </w:r>
    </w:p>
    <w:p w:rsidR="00C65D34" w:rsidRDefault="00136E20" w:rsidP="00136E20">
      <w:pPr>
        <w:pStyle w:val="Default"/>
        <w:rPr>
          <w:sz w:val="23"/>
          <w:szCs w:val="23"/>
        </w:rPr>
      </w:pPr>
      <w:r>
        <w:rPr>
          <w:b/>
          <w:bCs/>
          <w:sz w:val="23"/>
          <w:szCs w:val="23"/>
        </w:rPr>
        <w:t>O</w:t>
      </w:r>
      <w:r w:rsidR="00C65D34">
        <w:rPr>
          <w:b/>
          <w:bCs/>
          <w:sz w:val="23"/>
          <w:szCs w:val="23"/>
        </w:rPr>
        <w:t xml:space="preserve">cieplenie stropodachu </w:t>
      </w:r>
      <w:r w:rsidR="00C65D34">
        <w:rPr>
          <w:sz w:val="23"/>
          <w:szCs w:val="23"/>
        </w:rPr>
        <w:t xml:space="preserve">- (część handlowa) – Granulat z wełny szklanej o gr.19 cm </w:t>
      </w:r>
      <w:r w:rsidR="00C65D34">
        <w:rPr>
          <w:b/>
          <w:bCs/>
          <w:sz w:val="23"/>
          <w:szCs w:val="23"/>
        </w:rPr>
        <w:t xml:space="preserve">λ </w:t>
      </w:r>
      <w:r w:rsidR="00C65D34">
        <w:rPr>
          <w:sz w:val="23"/>
          <w:szCs w:val="23"/>
        </w:rPr>
        <w:t xml:space="preserve">0.040, wdmuchiwany w pustą przestrzeń zgodnie z technologią producenta. </w:t>
      </w:r>
    </w:p>
    <w:p w:rsidR="00C65D34" w:rsidRDefault="00136E20" w:rsidP="00136E20">
      <w:pPr>
        <w:pStyle w:val="Default"/>
        <w:rPr>
          <w:sz w:val="23"/>
          <w:szCs w:val="23"/>
        </w:rPr>
      </w:pPr>
      <w:r>
        <w:rPr>
          <w:b/>
          <w:bCs/>
          <w:sz w:val="23"/>
          <w:szCs w:val="23"/>
        </w:rPr>
        <w:t>O</w:t>
      </w:r>
      <w:r w:rsidR="00C65D34">
        <w:rPr>
          <w:b/>
          <w:bCs/>
          <w:sz w:val="23"/>
          <w:szCs w:val="23"/>
        </w:rPr>
        <w:t xml:space="preserve">cieplenie daszku nad wejściem </w:t>
      </w:r>
      <w:r w:rsidR="00C65D34">
        <w:rPr>
          <w:sz w:val="23"/>
          <w:szCs w:val="23"/>
        </w:rPr>
        <w:t xml:space="preserve">(izolacja + obróbki ) – wraz z doprowadzeniem zasilania do podświetlenia figury. </w:t>
      </w:r>
    </w:p>
    <w:p w:rsidR="00C65D34" w:rsidRDefault="00136E20" w:rsidP="00136E20">
      <w:pPr>
        <w:pStyle w:val="Default"/>
        <w:rPr>
          <w:sz w:val="23"/>
          <w:szCs w:val="23"/>
        </w:rPr>
      </w:pPr>
      <w:r>
        <w:rPr>
          <w:b/>
          <w:bCs/>
          <w:sz w:val="23"/>
          <w:szCs w:val="23"/>
        </w:rPr>
        <w:t>O</w:t>
      </w:r>
      <w:r w:rsidR="00C65D34">
        <w:rPr>
          <w:b/>
          <w:bCs/>
          <w:sz w:val="23"/>
          <w:szCs w:val="23"/>
        </w:rPr>
        <w:t xml:space="preserve">bróbki blacharskie - </w:t>
      </w:r>
      <w:r w:rsidR="00C65D34">
        <w:rPr>
          <w:sz w:val="23"/>
          <w:szCs w:val="23"/>
        </w:rPr>
        <w:t xml:space="preserve">Wymienić należy wszystkie podokienniki zewnętrzne. Podokienniki bez cięć pośrednich na długości podokiennika. Obróbki wykonać z blachy gładkiej, powlekanej w kolorze zgodnym z planszą kolorystyki. </w:t>
      </w:r>
    </w:p>
    <w:p w:rsidR="00C65D34" w:rsidRDefault="00C65D34" w:rsidP="00136E20">
      <w:pPr>
        <w:pStyle w:val="Default"/>
        <w:rPr>
          <w:sz w:val="23"/>
          <w:szCs w:val="23"/>
        </w:rPr>
      </w:pPr>
      <w:r>
        <w:rPr>
          <w:sz w:val="23"/>
          <w:szCs w:val="23"/>
        </w:rPr>
        <w:t xml:space="preserve">Rury spustowe oraz rynny do wymiany w kolorze zgodnym z planszą kolorystyki. </w:t>
      </w:r>
    </w:p>
    <w:p w:rsidR="00C65D34" w:rsidRDefault="00C65D34" w:rsidP="00136E20">
      <w:pPr>
        <w:pStyle w:val="Default"/>
        <w:rPr>
          <w:sz w:val="23"/>
          <w:szCs w:val="23"/>
        </w:rPr>
      </w:pPr>
      <w:r>
        <w:rPr>
          <w:sz w:val="23"/>
          <w:szCs w:val="23"/>
        </w:rPr>
        <w:t xml:space="preserve">Wykonać nowe pasy nad- i pod rynnowe oraz obróbki attyk. </w:t>
      </w:r>
    </w:p>
    <w:p w:rsidR="00C65D34" w:rsidRDefault="00136E20" w:rsidP="00136E20">
      <w:pPr>
        <w:pStyle w:val="Default"/>
        <w:rPr>
          <w:sz w:val="23"/>
          <w:szCs w:val="23"/>
        </w:rPr>
      </w:pPr>
      <w:r>
        <w:rPr>
          <w:b/>
          <w:bCs/>
          <w:sz w:val="23"/>
          <w:szCs w:val="23"/>
        </w:rPr>
        <w:t>S</w:t>
      </w:r>
      <w:r w:rsidR="00C65D34">
        <w:rPr>
          <w:b/>
          <w:bCs/>
          <w:sz w:val="23"/>
          <w:szCs w:val="23"/>
        </w:rPr>
        <w:t xml:space="preserve">tolarka okienna i drzwiowa – </w:t>
      </w:r>
      <w:r w:rsidR="00C65D34">
        <w:rPr>
          <w:sz w:val="23"/>
          <w:szCs w:val="23"/>
        </w:rPr>
        <w:t xml:space="preserve">Wymiana drzwi wejściowych z drewnianych na aluminiowe bez zmian gabarytów otworu w kolorze zgodnym z projektem kolorystyki. </w:t>
      </w:r>
    </w:p>
    <w:p w:rsidR="00C65D34" w:rsidRDefault="00136E20" w:rsidP="00136E20">
      <w:pPr>
        <w:pStyle w:val="Default"/>
        <w:rPr>
          <w:sz w:val="23"/>
          <w:szCs w:val="23"/>
        </w:rPr>
      </w:pPr>
      <w:r>
        <w:rPr>
          <w:b/>
          <w:bCs/>
          <w:sz w:val="23"/>
          <w:szCs w:val="23"/>
        </w:rPr>
        <w:t>O</w:t>
      </w:r>
      <w:r w:rsidR="00C65D34">
        <w:rPr>
          <w:b/>
          <w:bCs/>
          <w:sz w:val="23"/>
          <w:szCs w:val="23"/>
        </w:rPr>
        <w:t xml:space="preserve">cieplenie kominów </w:t>
      </w:r>
      <w:r w:rsidR="00C65D34">
        <w:rPr>
          <w:sz w:val="23"/>
          <w:szCs w:val="23"/>
        </w:rPr>
        <w:t xml:space="preserve">- styropianem grubością 10cm wykonanie nowych obróbek czap kominowych – wg proj. kolorystyki. </w:t>
      </w:r>
    </w:p>
    <w:p w:rsidR="00C65D34" w:rsidRDefault="00136E20" w:rsidP="00136E20">
      <w:pPr>
        <w:pStyle w:val="Default"/>
        <w:rPr>
          <w:sz w:val="23"/>
          <w:szCs w:val="23"/>
        </w:rPr>
      </w:pPr>
      <w:r>
        <w:rPr>
          <w:b/>
          <w:bCs/>
          <w:sz w:val="23"/>
          <w:szCs w:val="23"/>
        </w:rPr>
        <w:t>D</w:t>
      </w:r>
      <w:r w:rsidR="00C65D34">
        <w:rPr>
          <w:b/>
          <w:bCs/>
          <w:sz w:val="23"/>
          <w:szCs w:val="23"/>
        </w:rPr>
        <w:t xml:space="preserve">emontaż </w:t>
      </w:r>
      <w:r w:rsidR="00C65D34">
        <w:rPr>
          <w:sz w:val="23"/>
          <w:szCs w:val="23"/>
        </w:rPr>
        <w:t xml:space="preserve">oraz ponowny trwały </w:t>
      </w:r>
      <w:r w:rsidR="00C65D34">
        <w:rPr>
          <w:b/>
          <w:bCs/>
          <w:sz w:val="23"/>
          <w:szCs w:val="23"/>
        </w:rPr>
        <w:t xml:space="preserve">montaż </w:t>
      </w:r>
      <w:r w:rsidR="00C65D34">
        <w:rPr>
          <w:sz w:val="23"/>
          <w:szCs w:val="23"/>
        </w:rPr>
        <w:t xml:space="preserve">tablic informacyjnych na elewacji uwzględniając grubość styropianu. </w:t>
      </w:r>
    </w:p>
    <w:p w:rsidR="00C65D34" w:rsidRDefault="00136E20" w:rsidP="00136E20">
      <w:pPr>
        <w:pStyle w:val="Default"/>
        <w:rPr>
          <w:sz w:val="23"/>
          <w:szCs w:val="23"/>
        </w:rPr>
      </w:pPr>
      <w:r>
        <w:rPr>
          <w:b/>
          <w:bCs/>
          <w:sz w:val="23"/>
          <w:szCs w:val="23"/>
        </w:rPr>
        <w:t>D</w:t>
      </w:r>
      <w:r w:rsidR="00C65D34">
        <w:rPr>
          <w:b/>
          <w:bCs/>
          <w:sz w:val="23"/>
          <w:szCs w:val="23"/>
        </w:rPr>
        <w:t xml:space="preserve">emontaż </w:t>
      </w:r>
      <w:r w:rsidR="00C65D34">
        <w:rPr>
          <w:sz w:val="23"/>
          <w:szCs w:val="23"/>
        </w:rPr>
        <w:t xml:space="preserve">oprawy oświetleniowej nad wejściem głównym do budynku. </w:t>
      </w:r>
    </w:p>
    <w:p w:rsidR="00463664" w:rsidRDefault="00136E20" w:rsidP="00136E20">
      <w:pPr>
        <w:spacing w:after="0" w:line="240" w:lineRule="auto"/>
      </w:pPr>
      <w:r>
        <w:rPr>
          <w:b/>
          <w:bCs/>
          <w:sz w:val="23"/>
          <w:szCs w:val="23"/>
        </w:rPr>
        <w:t>M</w:t>
      </w:r>
      <w:r w:rsidR="00C65D34">
        <w:rPr>
          <w:b/>
          <w:bCs/>
          <w:sz w:val="23"/>
          <w:szCs w:val="23"/>
        </w:rPr>
        <w:t xml:space="preserve">ontaż figury </w:t>
      </w:r>
      <w:r w:rsidR="00C65D34">
        <w:rPr>
          <w:sz w:val="23"/>
          <w:szCs w:val="23"/>
        </w:rPr>
        <w:t>świętego Floriana na daszku nad wejściem</w:t>
      </w:r>
    </w:p>
    <w:p w:rsidR="00463664" w:rsidRDefault="00463664" w:rsidP="00136E20">
      <w:pPr>
        <w:spacing w:after="0" w:line="240" w:lineRule="auto"/>
      </w:pPr>
    </w:p>
    <w:p w:rsidR="00463664" w:rsidRDefault="00F06077" w:rsidP="00136E20">
      <w:pPr>
        <w:spacing w:after="0" w:line="240" w:lineRule="auto"/>
      </w:pPr>
      <w:r>
        <w:t xml:space="preserve">2.1 </w:t>
      </w:r>
      <w:r w:rsidR="00463664">
        <w:t>Zawartość kosztorysu:</w:t>
      </w:r>
    </w:p>
    <w:p w:rsidR="00136E20" w:rsidRDefault="00136E20" w:rsidP="00136E20">
      <w:pPr>
        <w:spacing w:after="0" w:line="240" w:lineRule="auto"/>
      </w:pPr>
      <w:r>
        <w:t>Lp.</w:t>
      </w:r>
      <w:r>
        <w:tab/>
      </w:r>
      <w:r>
        <w:tab/>
        <w:t>Nazwa działu</w:t>
      </w:r>
      <w:r>
        <w:tab/>
      </w:r>
    </w:p>
    <w:p w:rsidR="00136E20" w:rsidRDefault="00F06077" w:rsidP="00136E20">
      <w:pPr>
        <w:spacing w:after="0" w:line="240" w:lineRule="auto"/>
      </w:pPr>
      <w:r>
        <w:t xml:space="preserve">2.2 </w:t>
      </w:r>
      <w:r w:rsidR="00136E20">
        <w:t>KOSZTY KWALIFIKOWANE</w:t>
      </w:r>
      <w:r w:rsidR="00136E20">
        <w:tab/>
      </w:r>
    </w:p>
    <w:p w:rsidR="00136E20" w:rsidRDefault="00F06077" w:rsidP="00136E20">
      <w:pPr>
        <w:spacing w:after="0" w:line="240" w:lineRule="auto"/>
      </w:pPr>
      <w:r>
        <w:t xml:space="preserve">2.3 </w:t>
      </w:r>
      <w:r w:rsidR="00136E20">
        <w:t>Rusztowania</w:t>
      </w:r>
      <w:r w:rsidR="00136E20">
        <w:tab/>
      </w:r>
    </w:p>
    <w:p w:rsidR="00136E20" w:rsidRDefault="00F06077" w:rsidP="00136E20">
      <w:pPr>
        <w:spacing w:after="0" w:line="240" w:lineRule="auto"/>
      </w:pPr>
      <w:r>
        <w:t xml:space="preserve">2.4 </w:t>
      </w:r>
      <w:proofErr w:type="spellStart"/>
      <w:r w:rsidR="00136E20">
        <w:t>Termomodrenizacja</w:t>
      </w:r>
      <w:proofErr w:type="spellEnd"/>
      <w:r w:rsidR="00136E20">
        <w:t xml:space="preserve"> elewacji budynku</w:t>
      </w:r>
      <w:r w:rsidR="00136E20">
        <w:tab/>
      </w:r>
    </w:p>
    <w:p w:rsidR="00136E20" w:rsidRDefault="00F06077" w:rsidP="00136E20">
      <w:pPr>
        <w:spacing w:after="0" w:line="240" w:lineRule="auto"/>
      </w:pPr>
      <w:r>
        <w:t xml:space="preserve">2.5 </w:t>
      </w:r>
      <w:r w:rsidR="00136E20">
        <w:t>Ocieplenie stropów</w:t>
      </w:r>
      <w:r w:rsidR="00136E20">
        <w:tab/>
      </w:r>
    </w:p>
    <w:p w:rsidR="00136E20" w:rsidRDefault="00F06077" w:rsidP="00136E20">
      <w:pPr>
        <w:spacing w:after="0" w:line="240" w:lineRule="auto"/>
      </w:pPr>
      <w:r>
        <w:t xml:space="preserve">2.6 </w:t>
      </w:r>
      <w:r w:rsidR="00136E20">
        <w:t>Montaż ślusarki drzwiowej</w:t>
      </w:r>
    </w:p>
    <w:p w:rsidR="00136E20" w:rsidRDefault="00136E20" w:rsidP="00136E20">
      <w:pPr>
        <w:spacing w:after="0" w:line="240" w:lineRule="auto"/>
      </w:pPr>
      <w:r>
        <w:tab/>
      </w:r>
    </w:p>
    <w:p w:rsidR="00136E20" w:rsidRDefault="00F06077" w:rsidP="00136E20">
      <w:pPr>
        <w:spacing w:after="0" w:line="240" w:lineRule="auto"/>
      </w:pPr>
      <w:r>
        <w:t xml:space="preserve">3 </w:t>
      </w:r>
      <w:r w:rsidR="00136E20">
        <w:t>ROBOTY TERMOMODERNIZACYJNE W CZĘŚCI NIEKWALIFIKOWANEJ</w:t>
      </w:r>
      <w:r w:rsidR="00136E20">
        <w:tab/>
      </w:r>
    </w:p>
    <w:p w:rsidR="00136E20" w:rsidRDefault="00F06077" w:rsidP="00136E20">
      <w:pPr>
        <w:spacing w:after="0" w:line="240" w:lineRule="auto"/>
      </w:pPr>
      <w:r>
        <w:t xml:space="preserve">3.1 </w:t>
      </w:r>
      <w:r w:rsidR="00136E20">
        <w:t>Rusztowania</w:t>
      </w:r>
      <w:r w:rsidR="00136E20">
        <w:tab/>
      </w:r>
    </w:p>
    <w:p w:rsidR="00136E20" w:rsidRDefault="00F06077" w:rsidP="00136E20">
      <w:pPr>
        <w:spacing w:after="0" w:line="240" w:lineRule="auto"/>
      </w:pPr>
      <w:r>
        <w:t xml:space="preserve">3.2 </w:t>
      </w:r>
      <w:proofErr w:type="spellStart"/>
      <w:r w:rsidR="00136E20">
        <w:t>Termomodrenizacja</w:t>
      </w:r>
      <w:proofErr w:type="spellEnd"/>
      <w:r w:rsidR="00136E20">
        <w:t xml:space="preserve"> elewacji budynku</w:t>
      </w:r>
      <w:r w:rsidR="00136E20">
        <w:tab/>
      </w:r>
    </w:p>
    <w:p w:rsidR="00136E20" w:rsidRDefault="00F06077" w:rsidP="00136E20">
      <w:pPr>
        <w:spacing w:after="0" w:line="240" w:lineRule="auto"/>
      </w:pPr>
      <w:r>
        <w:t xml:space="preserve">3.3 </w:t>
      </w:r>
      <w:r w:rsidR="00136E20">
        <w:t>Ocieplenie stropów</w:t>
      </w:r>
    </w:p>
    <w:p w:rsidR="00136E20" w:rsidRDefault="00136E20" w:rsidP="00136E20">
      <w:pPr>
        <w:spacing w:after="0" w:line="240" w:lineRule="auto"/>
      </w:pPr>
      <w:r>
        <w:tab/>
      </w:r>
    </w:p>
    <w:p w:rsidR="00136E20" w:rsidRDefault="00F06077" w:rsidP="00136E20">
      <w:pPr>
        <w:spacing w:after="0" w:line="240" w:lineRule="auto"/>
      </w:pPr>
      <w:r>
        <w:t xml:space="preserve">4 </w:t>
      </w:r>
      <w:r w:rsidR="00136E20">
        <w:t xml:space="preserve">KOSZTY NIEKWALIFIKOWANE </w:t>
      </w:r>
      <w:r w:rsidR="00136E20">
        <w:tab/>
      </w:r>
    </w:p>
    <w:p w:rsidR="00136E20" w:rsidRDefault="00F06077" w:rsidP="00136E20">
      <w:pPr>
        <w:spacing w:after="0" w:line="240" w:lineRule="auto"/>
      </w:pPr>
      <w:r>
        <w:t xml:space="preserve">4.1 </w:t>
      </w:r>
      <w:r w:rsidR="00136E20">
        <w:t>Roboty rozbiórkowe i pomocnicze</w:t>
      </w:r>
      <w:r w:rsidR="00136E20">
        <w:tab/>
      </w:r>
    </w:p>
    <w:p w:rsidR="00136E20" w:rsidRDefault="00F06077" w:rsidP="00136E20">
      <w:pPr>
        <w:spacing w:after="0" w:line="240" w:lineRule="auto"/>
      </w:pPr>
      <w:r>
        <w:t xml:space="preserve">4.2 </w:t>
      </w:r>
      <w:r w:rsidR="00136E20">
        <w:t>Rynny, rury spustowe, obróbki blacharskie i podsufitki</w:t>
      </w:r>
      <w:r w:rsidR="00136E20">
        <w:tab/>
      </w:r>
    </w:p>
    <w:p w:rsidR="00136E20" w:rsidRDefault="00F06077" w:rsidP="00136E20">
      <w:pPr>
        <w:spacing w:after="0" w:line="240" w:lineRule="auto"/>
      </w:pPr>
      <w:r>
        <w:t xml:space="preserve">4.3 </w:t>
      </w:r>
      <w:r w:rsidR="00136E20">
        <w:t xml:space="preserve">Wykonanie przedłużenia przewodów powietrzno-spalinowych urządzeń grzewczych  </w:t>
      </w:r>
    </w:p>
    <w:p w:rsidR="00136E20" w:rsidRDefault="00F06077" w:rsidP="00136E20">
      <w:pPr>
        <w:spacing w:after="0" w:line="240" w:lineRule="auto"/>
      </w:pPr>
      <w:r>
        <w:t xml:space="preserve">4.4 </w:t>
      </w:r>
      <w:r w:rsidR="00136E20">
        <w:t>Ocieplenie kominów nad dachem</w:t>
      </w:r>
      <w:r w:rsidR="00136E20">
        <w:tab/>
      </w:r>
    </w:p>
    <w:p w:rsidR="00182174" w:rsidRDefault="00F06077" w:rsidP="00136E20">
      <w:pPr>
        <w:spacing w:after="0" w:line="240" w:lineRule="auto"/>
      </w:pPr>
      <w:r>
        <w:t xml:space="preserve">4.5 </w:t>
      </w:r>
      <w:r w:rsidR="00136E20">
        <w:t xml:space="preserve">Elementy wejścia   </w:t>
      </w:r>
      <w:r w:rsidR="00136E20">
        <w:tab/>
      </w:r>
      <w:bookmarkStart w:id="0" w:name="_GoBack"/>
      <w:bookmarkEnd w:id="0"/>
    </w:p>
    <w:sectPr w:rsidR="001821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64"/>
    <w:rsid w:val="000F6E2B"/>
    <w:rsid w:val="00136E20"/>
    <w:rsid w:val="00182174"/>
    <w:rsid w:val="00251750"/>
    <w:rsid w:val="00391DA2"/>
    <w:rsid w:val="00463664"/>
    <w:rsid w:val="005A111A"/>
    <w:rsid w:val="00C65D34"/>
    <w:rsid w:val="00D6755F"/>
    <w:rsid w:val="00F06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3D02A9-1868-400F-AA6E-124C2D504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
    <w:name w:val="Body text (2)_"/>
    <w:rsid w:val="00251750"/>
    <w:rPr>
      <w:b w:val="0"/>
      <w:i w:val="0"/>
      <w:strike w:val="0"/>
      <w:u w:val="none"/>
    </w:rPr>
  </w:style>
  <w:style w:type="paragraph" w:customStyle="1" w:styleId="Bodytext20">
    <w:name w:val="Body text (2)"/>
    <w:basedOn w:val="Normalny"/>
    <w:rsid w:val="00251750"/>
    <w:pPr>
      <w:spacing w:after="0" w:line="317" w:lineRule="exact"/>
    </w:pPr>
    <w:rPr>
      <w:rFonts w:ascii="Times New Roman" w:eastAsia="Times New Roman" w:hAnsi="Times New Roman" w:cs="Times New Roman"/>
      <w:noProof/>
      <w:sz w:val="24"/>
      <w:szCs w:val="20"/>
      <w:shd w:val="clear" w:color="auto" w:fill="FFFFFF"/>
      <w:lang w:val="en-US"/>
    </w:rPr>
  </w:style>
  <w:style w:type="paragraph" w:customStyle="1" w:styleId="Default">
    <w:name w:val="Default"/>
    <w:rsid w:val="00C65D3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841</Words>
  <Characters>5046</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5</cp:revision>
  <dcterms:created xsi:type="dcterms:W3CDTF">2016-02-26T08:25:00Z</dcterms:created>
  <dcterms:modified xsi:type="dcterms:W3CDTF">2017-06-30T06:20:00Z</dcterms:modified>
</cp:coreProperties>
</file>