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B6" w:rsidRDefault="002B3095" w:rsidP="004840D9">
      <w:pPr>
        <w:jc w:val="center"/>
        <w:rPr>
          <w:rFonts w:asciiTheme="minorHAnsi" w:hAnsiTheme="minorHAnsi"/>
          <w:b/>
          <w:color w:val="00008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>
        <w:rPr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46B96E7A" wp14:editId="52D021E6">
            <wp:simplePos x="0" y="0"/>
            <wp:positionH relativeFrom="margin">
              <wp:posOffset>-537845</wp:posOffset>
            </wp:positionH>
            <wp:positionV relativeFrom="paragraph">
              <wp:posOffset>-290830</wp:posOffset>
            </wp:positionV>
            <wp:extent cx="1000125" cy="1079247"/>
            <wp:effectExtent l="0" t="0" r="0" b="6985"/>
            <wp:wrapNone/>
            <wp:docPr id="1" name="Obraz 1" descr="C:\Users\Pracownik\Desktop\Obra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acownik\Desktop\Obraz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79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02B6" w:rsidRDefault="00BC02B6" w:rsidP="004840D9">
      <w:pPr>
        <w:jc w:val="center"/>
        <w:rPr>
          <w:rFonts w:asciiTheme="minorHAnsi" w:hAnsiTheme="minorHAnsi"/>
          <w:b/>
          <w:color w:val="00008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40D9" w:rsidRPr="0080541E" w:rsidRDefault="004840D9" w:rsidP="004840D9">
      <w:pPr>
        <w:jc w:val="center"/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80541E"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OBJAŚNIENIA PRZYJĘTYCH WARTOŚCI </w:t>
      </w:r>
      <w:r w:rsidRPr="0080541E"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br/>
        <w:t>W WIELOLETNIEJ PROGNOZIE FINANSOWEJ</w:t>
      </w:r>
    </w:p>
    <w:p w:rsidR="004840D9" w:rsidRPr="0080541E" w:rsidRDefault="004840D9" w:rsidP="004840D9">
      <w:pPr>
        <w:jc w:val="center"/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80541E"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GMINY KOLBUSZOWA NA LATA 201</w:t>
      </w:r>
      <w:r w:rsidR="00CE04F3"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6</w:t>
      </w:r>
      <w:r w:rsidRPr="0080541E"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-202</w:t>
      </w:r>
      <w:r w:rsidR="0080541E" w:rsidRPr="0080541E">
        <w:rPr>
          <w:rFonts w:asciiTheme="minorHAnsi" w:hAnsiTheme="minorHAnsi"/>
          <w:b/>
          <w:color w:val="1B1A10" w:themeColor="background2" w:themeShade="1A"/>
          <w:sz w:val="44"/>
          <w:szCs w:val="44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3</w:t>
      </w:r>
    </w:p>
    <w:p w:rsidR="004840D9" w:rsidRPr="0080541E" w:rsidRDefault="004840D9" w:rsidP="004840D9">
      <w:pPr>
        <w:pBdr>
          <w:bottom w:val="single" w:sz="12" w:space="1" w:color="auto"/>
        </w:pBdr>
        <w:jc w:val="center"/>
        <w:rPr>
          <w:rFonts w:asciiTheme="minorHAnsi" w:hAnsiTheme="minorHAnsi"/>
          <w:b/>
          <w:color w:val="1B1A10" w:themeColor="background2" w:themeShade="1A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B3095" w:rsidRDefault="002B3095" w:rsidP="00500B29">
      <w:pPr>
        <w:jc w:val="center"/>
      </w:pPr>
    </w:p>
    <w:p w:rsidR="002B3095" w:rsidRDefault="002B3095" w:rsidP="002B3095">
      <w:pPr>
        <w:jc w:val="both"/>
      </w:pPr>
    </w:p>
    <w:p w:rsidR="000E4990" w:rsidRDefault="000E4990" w:rsidP="000E4990">
      <w:pPr>
        <w:jc w:val="both"/>
        <w:rPr>
          <w:rFonts w:asciiTheme="minorHAnsi" w:hAnsiTheme="minorHAnsi"/>
          <w:b/>
        </w:rPr>
      </w:pPr>
    </w:p>
    <w:p w:rsidR="000E4990" w:rsidRDefault="000E4990" w:rsidP="000E4990">
      <w:pPr>
        <w:jc w:val="both"/>
        <w:rPr>
          <w:rFonts w:asciiTheme="minorHAnsi" w:hAnsiTheme="minorHAnsi"/>
          <w:b/>
        </w:rPr>
      </w:pPr>
    </w:p>
    <w:p w:rsidR="003568C5" w:rsidRDefault="003568C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0E4990" w:rsidRDefault="000E4990" w:rsidP="000E4990">
      <w:pPr>
        <w:jc w:val="both"/>
        <w:rPr>
          <w:rFonts w:asciiTheme="minorHAnsi" w:hAnsiTheme="minorHAnsi"/>
          <w:b/>
        </w:rPr>
      </w:pPr>
    </w:p>
    <w:p w:rsidR="000E4990" w:rsidRDefault="000E4990" w:rsidP="000E4990">
      <w:pPr>
        <w:jc w:val="both"/>
        <w:rPr>
          <w:rFonts w:asciiTheme="minorHAnsi" w:hAnsiTheme="minorHAnsi"/>
          <w:b/>
        </w:rPr>
      </w:pPr>
    </w:p>
    <w:p w:rsidR="00500B29" w:rsidRPr="00BC02B6" w:rsidRDefault="00500B29" w:rsidP="00BC02B6">
      <w:pPr>
        <w:pStyle w:val="Nagwek1"/>
        <w:numPr>
          <w:ilvl w:val="0"/>
          <w:numId w:val="19"/>
        </w:numPr>
        <w:rPr>
          <w:rFonts w:asciiTheme="minorHAnsi" w:hAnsiTheme="minorHAnsi"/>
        </w:rPr>
      </w:pPr>
      <w:bookmarkStart w:id="1" w:name="_Toc277326245"/>
      <w:r w:rsidRPr="00BC02B6">
        <w:rPr>
          <w:rFonts w:asciiTheme="minorHAnsi" w:hAnsiTheme="minorHAnsi"/>
        </w:rPr>
        <w:t>Wstęp</w:t>
      </w:r>
      <w:bookmarkEnd w:id="1"/>
    </w:p>
    <w:p w:rsidR="00500B29" w:rsidRPr="00BC02B6" w:rsidRDefault="00FD2F8C" w:rsidP="00500B29">
      <w:p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 xml:space="preserve">W </w:t>
      </w:r>
      <w:r w:rsidR="004378E9" w:rsidRPr="00BC02B6">
        <w:rPr>
          <w:rFonts w:asciiTheme="minorHAnsi" w:hAnsiTheme="minorHAnsi"/>
          <w:iCs/>
        </w:rPr>
        <w:t>„</w:t>
      </w:r>
      <w:r w:rsidR="00C57B58" w:rsidRPr="00BC02B6">
        <w:rPr>
          <w:rFonts w:asciiTheme="minorHAnsi" w:hAnsiTheme="minorHAnsi"/>
          <w:iCs/>
        </w:rPr>
        <w:t xml:space="preserve">Objaśnieniach </w:t>
      </w:r>
      <w:r w:rsidR="007A2A92" w:rsidRPr="00BC02B6">
        <w:rPr>
          <w:rFonts w:asciiTheme="minorHAnsi" w:hAnsiTheme="minorHAnsi"/>
          <w:iCs/>
        </w:rPr>
        <w:t>przyjętych wartości w</w:t>
      </w:r>
      <w:r w:rsidR="00C57B58" w:rsidRPr="00BC02B6">
        <w:rPr>
          <w:rFonts w:asciiTheme="minorHAnsi" w:hAnsiTheme="minorHAnsi"/>
          <w:iCs/>
        </w:rPr>
        <w:t xml:space="preserve"> Wieloletniej Prognoz</w:t>
      </w:r>
      <w:r w:rsidR="007A2A92" w:rsidRPr="00BC02B6">
        <w:rPr>
          <w:rFonts w:asciiTheme="minorHAnsi" w:hAnsiTheme="minorHAnsi"/>
          <w:iCs/>
        </w:rPr>
        <w:t>ie</w:t>
      </w:r>
      <w:r w:rsidR="00C57B58" w:rsidRPr="00BC02B6">
        <w:rPr>
          <w:rFonts w:asciiTheme="minorHAnsi" w:hAnsiTheme="minorHAnsi"/>
          <w:iCs/>
        </w:rPr>
        <w:t xml:space="preserve"> Finansowej</w:t>
      </w:r>
      <w:r w:rsidR="007A2A92" w:rsidRPr="00BC02B6">
        <w:rPr>
          <w:rFonts w:asciiTheme="minorHAnsi" w:hAnsiTheme="minorHAnsi"/>
          <w:iCs/>
        </w:rPr>
        <w:t xml:space="preserve"> Gminy Kolbuszowa</w:t>
      </w:r>
      <w:r w:rsidR="00C57B58" w:rsidRPr="00BC02B6">
        <w:rPr>
          <w:rFonts w:asciiTheme="minorHAnsi" w:hAnsiTheme="minorHAnsi"/>
          <w:iCs/>
        </w:rPr>
        <w:t xml:space="preserve"> na lata 201</w:t>
      </w:r>
      <w:r w:rsidR="0041246E">
        <w:rPr>
          <w:rFonts w:asciiTheme="minorHAnsi" w:hAnsiTheme="minorHAnsi"/>
          <w:iCs/>
        </w:rPr>
        <w:t>5</w:t>
      </w:r>
      <w:r w:rsidR="00C57B58" w:rsidRPr="00BC02B6">
        <w:rPr>
          <w:rFonts w:asciiTheme="minorHAnsi" w:hAnsiTheme="minorHAnsi"/>
          <w:iCs/>
        </w:rPr>
        <w:t>-20</w:t>
      </w:r>
      <w:r w:rsidR="00C17D1E" w:rsidRPr="00BC02B6">
        <w:rPr>
          <w:rFonts w:asciiTheme="minorHAnsi" w:hAnsiTheme="minorHAnsi"/>
          <w:iCs/>
        </w:rPr>
        <w:t>2</w:t>
      </w:r>
      <w:r w:rsidR="0080541E">
        <w:rPr>
          <w:rFonts w:asciiTheme="minorHAnsi" w:hAnsiTheme="minorHAnsi"/>
          <w:iCs/>
        </w:rPr>
        <w:t>3</w:t>
      </w:r>
      <w:r w:rsidR="004378E9" w:rsidRPr="00BC02B6">
        <w:rPr>
          <w:rFonts w:asciiTheme="minorHAnsi" w:hAnsiTheme="minorHAnsi"/>
          <w:iCs/>
        </w:rPr>
        <w:t>”</w:t>
      </w:r>
      <w:r w:rsidR="00C57B58" w:rsidRPr="00BC02B6">
        <w:rPr>
          <w:rFonts w:asciiTheme="minorHAnsi" w:hAnsiTheme="minorHAnsi"/>
          <w:iCs/>
        </w:rPr>
        <w:t xml:space="preserve">  prezent</w:t>
      </w:r>
      <w:r w:rsidRPr="00BC02B6">
        <w:rPr>
          <w:rFonts w:asciiTheme="minorHAnsi" w:hAnsiTheme="minorHAnsi"/>
          <w:iCs/>
        </w:rPr>
        <w:t xml:space="preserve">owane są </w:t>
      </w:r>
      <w:r w:rsidR="00C57B58" w:rsidRPr="00BC02B6">
        <w:rPr>
          <w:rFonts w:asciiTheme="minorHAnsi" w:hAnsiTheme="minorHAnsi"/>
          <w:iCs/>
        </w:rPr>
        <w:t>założenia do prognozy, objaśnienia przyjętych wartości zarówno po stronie dochodów jak i wydatków</w:t>
      </w:r>
      <w:r w:rsidR="000305CA" w:rsidRPr="00BC02B6">
        <w:rPr>
          <w:rFonts w:asciiTheme="minorHAnsi" w:hAnsiTheme="minorHAnsi"/>
          <w:iCs/>
        </w:rPr>
        <w:t xml:space="preserve">, </w:t>
      </w:r>
      <w:r w:rsidR="00A60F9A" w:rsidRPr="00BC02B6">
        <w:rPr>
          <w:rFonts w:asciiTheme="minorHAnsi" w:hAnsiTheme="minorHAnsi"/>
          <w:iCs/>
        </w:rPr>
        <w:t xml:space="preserve">przychody i rozchody budżetu jednostki samorządu </w:t>
      </w:r>
      <w:r w:rsidR="00D12B9F" w:rsidRPr="00BC02B6">
        <w:rPr>
          <w:rFonts w:asciiTheme="minorHAnsi" w:hAnsiTheme="minorHAnsi"/>
          <w:iCs/>
        </w:rPr>
        <w:t>terytorialnego</w:t>
      </w:r>
      <w:r w:rsidR="00A60F9A" w:rsidRPr="00BC02B6">
        <w:rPr>
          <w:rFonts w:asciiTheme="minorHAnsi" w:hAnsiTheme="minorHAnsi"/>
          <w:iCs/>
        </w:rPr>
        <w:t xml:space="preserve"> z uwzględnieniem długu zaciągniętego oraz planowanego do zaciągnięcia.</w:t>
      </w:r>
    </w:p>
    <w:p w:rsidR="00C57B58" w:rsidRPr="00BC02B6" w:rsidRDefault="00C57B58" w:rsidP="00500B29">
      <w:pPr>
        <w:pStyle w:val="Tekstpodstawowy"/>
        <w:rPr>
          <w:rFonts w:asciiTheme="minorHAnsi" w:hAnsiTheme="minorHAnsi"/>
          <w:iCs/>
        </w:rPr>
      </w:pPr>
    </w:p>
    <w:p w:rsidR="00B04601" w:rsidRPr="00BC02B6" w:rsidRDefault="00500B29" w:rsidP="00500B29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Prognoza</w:t>
      </w:r>
      <w:r w:rsidR="00EE60C2" w:rsidRPr="00BC02B6">
        <w:rPr>
          <w:rFonts w:asciiTheme="minorHAnsi" w:hAnsiTheme="minorHAnsi"/>
          <w:iCs/>
        </w:rPr>
        <w:t xml:space="preserve"> została przygotowana po </w:t>
      </w:r>
      <w:r w:rsidR="00F3713E" w:rsidRPr="00BC02B6">
        <w:rPr>
          <w:rFonts w:asciiTheme="minorHAnsi" w:hAnsiTheme="minorHAnsi"/>
          <w:iCs/>
        </w:rPr>
        <w:t xml:space="preserve">analizie wykonania poszczególnych źródeł dochodów </w:t>
      </w:r>
      <w:r w:rsidR="001D0586" w:rsidRPr="00BC02B6">
        <w:rPr>
          <w:rFonts w:asciiTheme="minorHAnsi" w:hAnsiTheme="minorHAnsi"/>
          <w:iCs/>
        </w:rPr>
        <w:br/>
      </w:r>
      <w:r w:rsidR="00F3713E" w:rsidRPr="00BC02B6">
        <w:rPr>
          <w:rFonts w:asciiTheme="minorHAnsi" w:hAnsiTheme="minorHAnsi"/>
          <w:iCs/>
        </w:rPr>
        <w:t>i wydatków w latach 20</w:t>
      </w:r>
      <w:r w:rsidR="00BC02B6" w:rsidRPr="00BC02B6">
        <w:rPr>
          <w:rFonts w:asciiTheme="minorHAnsi" w:hAnsiTheme="minorHAnsi"/>
          <w:iCs/>
        </w:rPr>
        <w:t>1</w:t>
      </w:r>
      <w:r w:rsidR="0080541E">
        <w:rPr>
          <w:rFonts w:asciiTheme="minorHAnsi" w:hAnsiTheme="minorHAnsi"/>
          <w:iCs/>
        </w:rPr>
        <w:t>2</w:t>
      </w:r>
      <w:r w:rsidR="00F3713E" w:rsidRPr="00BC02B6">
        <w:rPr>
          <w:rFonts w:asciiTheme="minorHAnsi" w:hAnsiTheme="minorHAnsi"/>
          <w:iCs/>
        </w:rPr>
        <w:t>-20</w:t>
      </w:r>
      <w:r w:rsidR="001D0586" w:rsidRPr="00BC02B6">
        <w:rPr>
          <w:rFonts w:asciiTheme="minorHAnsi" w:hAnsiTheme="minorHAnsi"/>
          <w:iCs/>
        </w:rPr>
        <w:t>1</w:t>
      </w:r>
      <w:r w:rsidR="0080541E">
        <w:rPr>
          <w:rFonts w:asciiTheme="minorHAnsi" w:hAnsiTheme="minorHAnsi"/>
          <w:iCs/>
        </w:rPr>
        <w:t>4</w:t>
      </w:r>
      <w:r w:rsidR="00D55B2C" w:rsidRPr="00BC02B6">
        <w:rPr>
          <w:rFonts w:asciiTheme="minorHAnsi" w:hAnsiTheme="minorHAnsi"/>
          <w:iCs/>
        </w:rPr>
        <w:t xml:space="preserve"> oraz planowanych do zrealizowania w roku </w:t>
      </w:r>
      <w:r w:rsidR="003E7593" w:rsidRPr="00BC02B6">
        <w:rPr>
          <w:rFonts w:asciiTheme="minorHAnsi" w:hAnsiTheme="minorHAnsi"/>
          <w:iCs/>
        </w:rPr>
        <w:t>201</w:t>
      </w:r>
      <w:r w:rsidR="0080541E">
        <w:rPr>
          <w:rFonts w:asciiTheme="minorHAnsi" w:hAnsiTheme="minorHAnsi"/>
          <w:iCs/>
        </w:rPr>
        <w:t>5</w:t>
      </w:r>
      <w:r w:rsidR="00F3713E" w:rsidRPr="00BC02B6">
        <w:rPr>
          <w:rFonts w:asciiTheme="minorHAnsi" w:hAnsiTheme="minorHAnsi"/>
          <w:iCs/>
        </w:rPr>
        <w:t xml:space="preserve">. </w:t>
      </w:r>
      <w:r w:rsidR="00B04601" w:rsidRPr="00BC02B6">
        <w:rPr>
          <w:rFonts w:asciiTheme="minorHAnsi" w:hAnsiTheme="minorHAnsi"/>
          <w:iCs/>
        </w:rPr>
        <w:t>(uwzględniając realizacje za III kwartały roku 201</w:t>
      </w:r>
      <w:r w:rsidR="0080541E">
        <w:rPr>
          <w:rFonts w:asciiTheme="minorHAnsi" w:hAnsiTheme="minorHAnsi"/>
          <w:iCs/>
        </w:rPr>
        <w:t>5</w:t>
      </w:r>
      <w:r w:rsidR="00B04601" w:rsidRPr="00BC02B6">
        <w:rPr>
          <w:rFonts w:asciiTheme="minorHAnsi" w:hAnsiTheme="minorHAnsi"/>
          <w:iCs/>
        </w:rPr>
        <w:t>).</w:t>
      </w:r>
    </w:p>
    <w:p w:rsidR="00B04601" w:rsidRPr="00BC02B6" w:rsidRDefault="00B04601" w:rsidP="00500B29">
      <w:pPr>
        <w:pStyle w:val="Tekstpodstawowy"/>
        <w:rPr>
          <w:rFonts w:asciiTheme="minorHAnsi" w:hAnsiTheme="minorHAnsi"/>
          <w:iCs/>
        </w:rPr>
      </w:pPr>
    </w:p>
    <w:p w:rsidR="00B04601" w:rsidRPr="00BC02B6" w:rsidRDefault="00B04601" w:rsidP="00500B29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 xml:space="preserve">Dokonano analizy wskaźników wyliczonych dla jst przez </w:t>
      </w:r>
      <w:r w:rsidR="00B34227" w:rsidRPr="00BC02B6">
        <w:rPr>
          <w:rFonts w:asciiTheme="minorHAnsi" w:hAnsiTheme="minorHAnsi"/>
          <w:iCs/>
        </w:rPr>
        <w:t>M</w:t>
      </w:r>
      <w:r w:rsidRPr="00BC02B6">
        <w:rPr>
          <w:rFonts w:asciiTheme="minorHAnsi" w:hAnsiTheme="minorHAnsi"/>
          <w:iCs/>
        </w:rPr>
        <w:t>inisterstwo Finansów obraz</w:t>
      </w:r>
      <w:r w:rsidR="00B34227" w:rsidRPr="00BC02B6">
        <w:rPr>
          <w:rFonts w:asciiTheme="minorHAnsi" w:hAnsiTheme="minorHAnsi"/>
          <w:iCs/>
        </w:rPr>
        <w:t>ujące określone grupy analiz tj.:</w:t>
      </w:r>
    </w:p>
    <w:p w:rsidR="00B04601" w:rsidRPr="00BC02B6" w:rsidRDefault="00B04601" w:rsidP="00500B29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-</w:t>
      </w:r>
      <w:r w:rsidR="00BC02B6" w:rsidRPr="00BC02B6">
        <w:rPr>
          <w:rFonts w:asciiTheme="minorHAnsi" w:hAnsiTheme="minorHAnsi"/>
          <w:iCs/>
        </w:rPr>
        <w:t xml:space="preserve"> </w:t>
      </w:r>
      <w:r w:rsidRPr="00BC02B6">
        <w:rPr>
          <w:rFonts w:asciiTheme="minorHAnsi" w:hAnsiTheme="minorHAnsi"/>
          <w:iCs/>
        </w:rPr>
        <w:t>wskaźniki budżetowe,</w:t>
      </w:r>
    </w:p>
    <w:p w:rsidR="00B04601" w:rsidRPr="00BC02B6" w:rsidRDefault="00B04601" w:rsidP="00500B29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- wskaźniki na mieszkańca,</w:t>
      </w:r>
    </w:p>
    <w:p w:rsidR="00B04601" w:rsidRPr="00BC02B6" w:rsidRDefault="00B04601" w:rsidP="00500B29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- wskaźniki dla zobowiązań według tytułów dłużnych.</w:t>
      </w:r>
    </w:p>
    <w:p w:rsidR="00B04601" w:rsidRDefault="00B04601" w:rsidP="00500B29">
      <w:pPr>
        <w:pStyle w:val="Tekstpodstawowy"/>
        <w:rPr>
          <w:rFonts w:asciiTheme="minorHAnsi" w:hAnsiTheme="minorHAnsi"/>
          <w:iCs/>
        </w:rPr>
      </w:pPr>
    </w:p>
    <w:p w:rsidR="00C56E56" w:rsidRDefault="00C56E56" w:rsidP="00C56E56">
      <w:pPr>
        <w:tabs>
          <w:tab w:val="left" w:pos="0"/>
        </w:tabs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Zgodnie z</w:t>
      </w:r>
      <w:r>
        <w:rPr>
          <w:rFonts w:asciiTheme="minorHAnsi" w:hAnsiTheme="minorHAnsi"/>
          <w:iCs/>
        </w:rPr>
        <w:t xml:space="preserve"> Rozporządzeniem Ministra Finansów z dnia 10 stycznia 2013 r. w sprawie wieloletniej prognozy finansowej jednostki samorządu terytorialnego (Dz. U.  z 201</w:t>
      </w:r>
      <w:r w:rsidR="007B1B45">
        <w:rPr>
          <w:rFonts w:asciiTheme="minorHAnsi" w:hAnsiTheme="minorHAnsi"/>
          <w:iCs/>
        </w:rPr>
        <w:t>5</w:t>
      </w:r>
      <w:r>
        <w:rPr>
          <w:rFonts w:asciiTheme="minorHAnsi" w:hAnsiTheme="minorHAnsi"/>
          <w:iCs/>
        </w:rPr>
        <w:t xml:space="preserve"> r. </w:t>
      </w:r>
      <w:r>
        <w:rPr>
          <w:rFonts w:asciiTheme="minorHAnsi" w:hAnsiTheme="minorHAnsi"/>
          <w:iCs/>
        </w:rPr>
        <w:br/>
        <w:t xml:space="preserve">poz. </w:t>
      </w:r>
      <w:r w:rsidR="007B1B45">
        <w:rPr>
          <w:rFonts w:asciiTheme="minorHAnsi" w:hAnsiTheme="minorHAnsi"/>
          <w:iCs/>
        </w:rPr>
        <w:t>92 j.t.</w:t>
      </w:r>
      <w:r>
        <w:rPr>
          <w:rFonts w:asciiTheme="minorHAnsi" w:hAnsiTheme="minorHAnsi"/>
          <w:iCs/>
        </w:rPr>
        <w:t>), który określa między innymi wzór wieloletniej prognozy finansowej oraz załącznika, o k</w:t>
      </w:r>
      <w:r w:rsidR="007236CE">
        <w:rPr>
          <w:rFonts w:asciiTheme="minorHAnsi" w:hAnsiTheme="minorHAnsi"/>
          <w:iCs/>
        </w:rPr>
        <w:t xml:space="preserve">tórych mowa w art. 226  ust. 1, </w:t>
      </w:r>
      <w:r>
        <w:rPr>
          <w:rFonts w:asciiTheme="minorHAnsi" w:hAnsiTheme="minorHAnsi"/>
          <w:iCs/>
        </w:rPr>
        <w:t xml:space="preserve">i 3  ustawy o finansach publicznych (Dz. U </w:t>
      </w:r>
      <w:r>
        <w:rPr>
          <w:rFonts w:asciiTheme="minorHAnsi" w:hAnsiTheme="minorHAnsi"/>
          <w:iCs/>
        </w:rPr>
        <w:br/>
        <w:t xml:space="preserve">z 2013 r. poz. 885 j.t. z późn. zm.) </w:t>
      </w:r>
      <w:r w:rsidR="00FA7310">
        <w:rPr>
          <w:rFonts w:asciiTheme="minorHAnsi" w:hAnsiTheme="minorHAnsi"/>
          <w:iCs/>
        </w:rPr>
        <w:t>w analizie zostały</w:t>
      </w:r>
      <w:r>
        <w:rPr>
          <w:rFonts w:asciiTheme="minorHAnsi" w:hAnsiTheme="minorHAnsi"/>
          <w:iCs/>
        </w:rPr>
        <w:t xml:space="preserve"> </w:t>
      </w:r>
      <w:r w:rsidR="00EC5E2A">
        <w:rPr>
          <w:rFonts w:asciiTheme="minorHAnsi" w:hAnsiTheme="minorHAnsi"/>
          <w:iCs/>
        </w:rPr>
        <w:t xml:space="preserve">dołączone </w:t>
      </w:r>
      <w:r>
        <w:rPr>
          <w:rFonts w:asciiTheme="minorHAnsi" w:hAnsiTheme="minorHAnsi"/>
          <w:iCs/>
        </w:rPr>
        <w:t>objaśnienia przyjętych wartości zgodnie z art. 226</w:t>
      </w:r>
      <w:r w:rsidR="00FA7310">
        <w:rPr>
          <w:rFonts w:asciiTheme="minorHAnsi" w:hAnsiTheme="minorHAnsi"/>
          <w:iCs/>
        </w:rPr>
        <w:t xml:space="preserve"> ust. </w:t>
      </w:r>
      <w:r w:rsidR="00620533">
        <w:rPr>
          <w:rFonts w:asciiTheme="minorHAnsi" w:hAnsiTheme="minorHAnsi"/>
          <w:iCs/>
        </w:rPr>
        <w:t>2a</w:t>
      </w:r>
      <w:r w:rsidR="00FA7310">
        <w:rPr>
          <w:rFonts w:asciiTheme="minorHAnsi" w:hAnsiTheme="minorHAnsi"/>
          <w:iCs/>
        </w:rPr>
        <w:t xml:space="preserve"> uofp.</w:t>
      </w:r>
    </w:p>
    <w:p w:rsidR="00C56E56" w:rsidRDefault="00C56E56" w:rsidP="00C56E56">
      <w:pPr>
        <w:tabs>
          <w:tab w:val="left" w:pos="408"/>
        </w:tabs>
        <w:ind w:left="408" w:hanging="408"/>
        <w:jc w:val="both"/>
        <w:rPr>
          <w:rFonts w:asciiTheme="minorHAnsi" w:hAnsiTheme="minorHAnsi"/>
          <w:iCs/>
        </w:rPr>
      </w:pPr>
    </w:p>
    <w:p w:rsidR="00C56E56" w:rsidRPr="00C56E56" w:rsidRDefault="00C56E56" w:rsidP="00C56E56">
      <w:pPr>
        <w:tabs>
          <w:tab w:val="left" w:pos="408"/>
        </w:tabs>
        <w:ind w:left="408" w:hanging="408"/>
        <w:jc w:val="both"/>
        <w:rPr>
          <w:rFonts w:ascii="A" w:hAnsi="A" w:cs="A"/>
          <w:sz w:val="20"/>
          <w:szCs w:val="20"/>
        </w:rPr>
      </w:pPr>
      <w:r w:rsidRPr="00C56E56">
        <w:rPr>
          <w:rFonts w:ascii="A" w:hAnsi="A" w:cs="A"/>
          <w:sz w:val="20"/>
          <w:szCs w:val="20"/>
        </w:rPr>
        <w:tab/>
      </w:r>
    </w:p>
    <w:p w:rsidR="00F3713E" w:rsidRPr="00BC02B6" w:rsidRDefault="00F3713E" w:rsidP="00500B29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 xml:space="preserve">Dochody bieżące i wydatki bieżące zostały pogrupowane pod kątem </w:t>
      </w:r>
      <w:r w:rsidR="00B1078F" w:rsidRPr="00BC02B6">
        <w:rPr>
          <w:rFonts w:asciiTheme="minorHAnsi" w:hAnsiTheme="minorHAnsi"/>
          <w:iCs/>
        </w:rPr>
        <w:t>wielkości ich udziału w budżecie</w:t>
      </w:r>
      <w:r w:rsidRPr="00BC02B6">
        <w:rPr>
          <w:rFonts w:asciiTheme="minorHAnsi" w:hAnsiTheme="minorHAnsi"/>
          <w:iCs/>
        </w:rPr>
        <w:t>. W związku z tym wyróżnion</w:t>
      </w:r>
      <w:r w:rsidR="00EE60C2" w:rsidRPr="00BC02B6">
        <w:rPr>
          <w:rFonts w:asciiTheme="minorHAnsi" w:hAnsiTheme="minorHAnsi"/>
          <w:iCs/>
        </w:rPr>
        <w:t>o</w:t>
      </w:r>
      <w:r w:rsidRPr="00BC02B6">
        <w:rPr>
          <w:rFonts w:asciiTheme="minorHAnsi" w:hAnsiTheme="minorHAnsi"/>
          <w:iCs/>
        </w:rPr>
        <w:t xml:space="preserve"> następujące grupy dochodów:</w:t>
      </w:r>
    </w:p>
    <w:p w:rsidR="00B1078F" w:rsidRPr="00BC02B6" w:rsidRDefault="00B1078F" w:rsidP="00500B29">
      <w:pPr>
        <w:pStyle w:val="Tekstpodstawowy"/>
        <w:rPr>
          <w:rFonts w:asciiTheme="minorHAnsi" w:hAnsiTheme="minorHAnsi"/>
          <w:iCs/>
        </w:rPr>
      </w:pPr>
    </w:p>
    <w:p w:rsidR="00F3713E" w:rsidRPr="00BC02B6" w:rsidRDefault="00BC02B6" w:rsidP="00BC02B6">
      <w:pPr>
        <w:pStyle w:val="Tekstpodstawowy"/>
        <w:numPr>
          <w:ilvl w:val="0"/>
          <w:numId w:val="21"/>
        </w:numPr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Podatki i opłaty lokalne;</w:t>
      </w:r>
    </w:p>
    <w:p w:rsidR="00F3713E" w:rsidRPr="00BC02B6" w:rsidRDefault="001D0586" w:rsidP="00BC02B6">
      <w:pPr>
        <w:pStyle w:val="Tekstpodstawowy"/>
        <w:numPr>
          <w:ilvl w:val="0"/>
          <w:numId w:val="21"/>
        </w:numPr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Udziały</w:t>
      </w:r>
      <w:r w:rsidR="00F3713E" w:rsidRPr="00BC02B6">
        <w:rPr>
          <w:rFonts w:asciiTheme="minorHAnsi" w:hAnsiTheme="minorHAnsi"/>
          <w:iCs/>
        </w:rPr>
        <w:t xml:space="preserve"> we wpływach z podatk</w:t>
      </w:r>
      <w:r w:rsidR="00B1078F" w:rsidRPr="00BC02B6">
        <w:rPr>
          <w:rFonts w:asciiTheme="minorHAnsi" w:hAnsiTheme="minorHAnsi"/>
          <w:iCs/>
        </w:rPr>
        <w:t xml:space="preserve">u </w:t>
      </w:r>
      <w:r w:rsidR="00F3713E" w:rsidRPr="00BC02B6">
        <w:rPr>
          <w:rFonts w:asciiTheme="minorHAnsi" w:hAnsiTheme="minorHAnsi"/>
          <w:iCs/>
        </w:rPr>
        <w:t>dochod</w:t>
      </w:r>
      <w:r w:rsidR="00EE60C2" w:rsidRPr="00BC02B6">
        <w:rPr>
          <w:rFonts w:asciiTheme="minorHAnsi" w:hAnsiTheme="minorHAnsi"/>
          <w:iCs/>
        </w:rPr>
        <w:t>ow</w:t>
      </w:r>
      <w:r w:rsidR="00B1078F" w:rsidRPr="00BC02B6">
        <w:rPr>
          <w:rFonts w:asciiTheme="minorHAnsi" w:hAnsiTheme="minorHAnsi"/>
          <w:iCs/>
        </w:rPr>
        <w:t>ego od osób fizycznych i prawnych</w:t>
      </w:r>
      <w:r w:rsidR="000A119D" w:rsidRPr="00BC02B6">
        <w:rPr>
          <w:rFonts w:asciiTheme="minorHAnsi" w:hAnsiTheme="minorHAnsi"/>
          <w:iCs/>
        </w:rPr>
        <w:t xml:space="preserve"> (PIT, CIT)</w:t>
      </w:r>
      <w:r w:rsidR="00BC02B6" w:rsidRPr="00BC02B6">
        <w:rPr>
          <w:rFonts w:asciiTheme="minorHAnsi" w:hAnsiTheme="minorHAnsi"/>
          <w:iCs/>
        </w:rPr>
        <w:t>;</w:t>
      </w:r>
    </w:p>
    <w:p w:rsidR="00F3713E" w:rsidRPr="00BC02B6" w:rsidRDefault="00B1078F" w:rsidP="00BC02B6">
      <w:pPr>
        <w:pStyle w:val="Tekstpodstawowy"/>
        <w:numPr>
          <w:ilvl w:val="0"/>
          <w:numId w:val="21"/>
        </w:numPr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Subwencja ogóln</w:t>
      </w:r>
      <w:r w:rsidR="001053C2" w:rsidRPr="00BC02B6">
        <w:rPr>
          <w:rFonts w:asciiTheme="minorHAnsi" w:hAnsiTheme="minorHAnsi"/>
          <w:iCs/>
        </w:rPr>
        <w:t>a</w:t>
      </w:r>
      <w:r w:rsidRPr="00BC02B6">
        <w:rPr>
          <w:rFonts w:asciiTheme="minorHAnsi" w:hAnsiTheme="minorHAnsi"/>
          <w:iCs/>
        </w:rPr>
        <w:t xml:space="preserve"> z budżetu państwa</w:t>
      </w:r>
      <w:r w:rsidR="00BC02B6" w:rsidRPr="00BC02B6">
        <w:rPr>
          <w:rFonts w:asciiTheme="minorHAnsi" w:hAnsiTheme="minorHAnsi"/>
          <w:iCs/>
        </w:rPr>
        <w:t>;</w:t>
      </w:r>
    </w:p>
    <w:p w:rsidR="005275C5" w:rsidRPr="00BC02B6" w:rsidRDefault="005275C5" w:rsidP="00BC02B6">
      <w:pPr>
        <w:pStyle w:val="Tekstpodstawowy"/>
        <w:numPr>
          <w:ilvl w:val="0"/>
          <w:numId w:val="21"/>
        </w:numPr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Dotacje celowe z budżetu pań</w:t>
      </w:r>
      <w:r w:rsidR="00BC02B6" w:rsidRPr="00BC02B6">
        <w:rPr>
          <w:rFonts w:asciiTheme="minorHAnsi" w:hAnsiTheme="minorHAnsi"/>
          <w:iCs/>
        </w:rPr>
        <w:t>stwa na zadania własne, zlecone;</w:t>
      </w:r>
    </w:p>
    <w:p w:rsidR="005275C5" w:rsidRPr="00BC02B6" w:rsidRDefault="005275C5" w:rsidP="00BC02B6">
      <w:pPr>
        <w:pStyle w:val="Tekstpodstawowy"/>
        <w:numPr>
          <w:ilvl w:val="0"/>
          <w:numId w:val="21"/>
        </w:numPr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Dotacje</w:t>
      </w:r>
      <w:r w:rsidR="00D652AB" w:rsidRPr="00BC02B6">
        <w:rPr>
          <w:rFonts w:asciiTheme="minorHAnsi" w:hAnsiTheme="minorHAnsi"/>
          <w:iCs/>
        </w:rPr>
        <w:t xml:space="preserve"> i środki</w:t>
      </w:r>
      <w:r w:rsidR="00EE60C2" w:rsidRPr="00BC02B6">
        <w:rPr>
          <w:rFonts w:asciiTheme="minorHAnsi" w:hAnsiTheme="minorHAnsi"/>
          <w:iCs/>
        </w:rPr>
        <w:t>,</w:t>
      </w:r>
      <w:r w:rsidRPr="00BC02B6">
        <w:rPr>
          <w:rFonts w:asciiTheme="minorHAnsi" w:hAnsiTheme="minorHAnsi"/>
          <w:iCs/>
        </w:rPr>
        <w:t xml:space="preserve"> o których mowa w art.</w:t>
      </w:r>
      <w:r w:rsidR="00BC02B6" w:rsidRPr="00BC02B6">
        <w:rPr>
          <w:rFonts w:asciiTheme="minorHAnsi" w:hAnsiTheme="minorHAnsi"/>
          <w:iCs/>
        </w:rPr>
        <w:t xml:space="preserve"> </w:t>
      </w:r>
      <w:r w:rsidRPr="00BC02B6">
        <w:rPr>
          <w:rFonts w:asciiTheme="minorHAnsi" w:hAnsiTheme="minorHAnsi"/>
          <w:iCs/>
        </w:rPr>
        <w:t>5 ust.</w:t>
      </w:r>
      <w:r w:rsidR="00C56E56">
        <w:rPr>
          <w:rFonts w:asciiTheme="minorHAnsi" w:hAnsiTheme="minorHAnsi"/>
          <w:iCs/>
        </w:rPr>
        <w:t xml:space="preserve"> </w:t>
      </w:r>
      <w:r w:rsidRPr="00BC02B6">
        <w:rPr>
          <w:rFonts w:asciiTheme="minorHAnsi" w:hAnsiTheme="minorHAnsi"/>
          <w:iCs/>
        </w:rPr>
        <w:t>1 pkt.</w:t>
      </w:r>
      <w:r w:rsidR="00BC02B6" w:rsidRPr="00BC02B6">
        <w:rPr>
          <w:rFonts w:asciiTheme="minorHAnsi" w:hAnsiTheme="minorHAnsi"/>
          <w:iCs/>
        </w:rPr>
        <w:t xml:space="preserve"> </w:t>
      </w:r>
      <w:r w:rsidRPr="00BC02B6">
        <w:rPr>
          <w:rFonts w:asciiTheme="minorHAnsi" w:hAnsiTheme="minorHAnsi"/>
          <w:iCs/>
        </w:rPr>
        <w:t>2</w:t>
      </w:r>
      <w:r w:rsidR="00BC02B6" w:rsidRPr="00BC02B6">
        <w:rPr>
          <w:rFonts w:asciiTheme="minorHAnsi" w:hAnsiTheme="minorHAnsi"/>
          <w:iCs/>
        </w:rPr>
        <w:t xml:space="preserve"> </w:t>
      </w:r>
      <w:r w:rsidR="004378E9" w:rsidRPr="00BC02B6">
        <w:rPr>
          <w:rFonts w:asciiTheme="minorHAnsi" w:hAnsiTheme="minorHAnsi"/>
          <w:iCs/>
        </w:rPr>
        <w:t>i 3</w:t>
      </w:r>
      <w:r w:rsidR="00BC02B6" w:rsidRPr="00BC02B6">
        <w:rPr>
          <w:rFonts w:asciiTheme="minorHAnsi" w:hAnsiTheme="minorHAnsi"/>
          <w:iCs/>
        </w:rPr>
        <w:t xml:space="preserve"> ustawy o finansach publicznych;</w:t>
      </w:r>
    </w:p>
    <w:p w:rsidR="005275C5" w:rsidRPr="00BC02B6" w:rsidRDefault="005275C5" w:rsidP="00BC02B6">
      <w:pPr>
        <w:pStyle w:val="Tekstpodstawowy"/>
        <w:numPr>
          <w:ilvl w:val="0"/>
          <w:numId w:val="21"/>
        </w:numPr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Pozostałe dochody.</w:t>
      </w:r>
    </w:p>
    <w:p w:rsidR="005275C5" w:rsidRPr="00BC02B6" w:rsidRDefault="005275C5" w:rsidP="005275C5">
      <w:pPr>
        <w:pStyle w:val="Tekstpodstawowy"/>
        <w:rPr>
          <w:rFonts w:asciiTheme="minorHAnsi" w:hAnsiTheme="minorHAnsi"/>
          <w:iCs/>
        </w:rPr>
      </w:pPr>
    </w:p>
    <w:p w:rsidR="005275C5" w:rsidRPr="00BC02B6" w:rsidRDefault="005275C5" w:rsidP="005275C5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 xml:space="preserve">Przyjęte założenia co do kształtowania się poszczególnych grup dochodów oraz źródeł dochodów zostaną przedstawione w dalszej części.  </w:t>
      </w:r>
    </w:p>
    <w:p w:rsidR="00E02841" w:rsidRPr="00BC02B6" w:rsidRDefault="00E02841" w:rsidP="000A119D">
      <w:pPr>
        <w:jc w:val="both"/>
        <w:rPr>
          <w:rFonts w:asciiTheme="minorHAnsi" w:hAnsiTheme="minorHAnsi"/>
          <w:iCs/>
        </w:rPr>
      </w:pPr>
    </w:p>
    <w:p w:rsidR="00B1078F" w:rsidRPr="00BC02B6" w:rsidRDefault="00FA7310" w:rsidP="000A119D">
      <w:pPr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W</w:t>
      </w:r>
      <w:r w:rsidR="00EB70AD" w:rsidRPr="00BC02B6">
        <w:rPr>
          <w:rFonts w:asciiTheme="minorHAnsi" w:hAnsiTheme="minorHAnsi"/>
          <w:iCs/>
        </w:rPr>
        <w:t xml:space="preserve"> wydatkach bieżących wyodrębniono</w:t>
      </w:r>
      <w:r>
        <w:rPr>
          <w:rFonts w:asciiTheme="minorHAnsi" w:hAnsiTheme="minorHAnsi"/>
          <w:iCs/>
        </w:rPr>
        <w:t>:</w:t>
      </w:r>
    </w:p>
    <w:p w:rsidR="00C849ED" w:rsidRPr="00BC02B6" w:rsidRDefault="00B1078F" w:rsidP="00FA7310">
      <w:pPr>
        <w:numPr>
          <w:ilvl w:val="0"/>
          <w:numId w:val="22"/>
        </w:num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w</w:t>
      </w:r>
      <w:r w:rsidR="00C849ED" w:rsidRPr="00BC02B6">
        <w:rPr>
          <w:rFonts w:asciiTheme="minorHAnsi" w:hAnsiTheme="minorHAnsi"/>
          <w:iCs/>
        </w:rPr>
        <w:t>ynagrodzenia i składki od nich naliczane,</w:t>
      </w:r>
    </w:p>
    <w:p w:rsidR="00C849ED" w:rsidRPr="00BC02B6" w:rsidRDefault="00B1078F" w:rsidP="00FA7310">
      <w:pPr>
        <w:numPr>
          <w:ilvl w:val="0"/>
          <w:numId w:val="22"/>
        </w:num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lastRenderedPageBreak/>
        <w:t>w</w:t>
      </w:r>
      <w:r w:rsidR="00C849ED" w:rsidRPr="00BC02B6">
        <w:rPr>
          <w:rFonts w:asciiTheme="minorHAnsi" w:hAnsiTheme="minorHAnsi"/>
          <w:iCs/>
        </w:rPr>
        <w:t xml:space="preserve">ydatki </w:t>
      </w:r>
      <w:r w:rsidRPr="00BC02B6">
        <w:rPr>
          <w:rFonts w:asciiTheme="minorHAnsi" w:hAnsiTheme="minorHAnsi"/>
          <w:iCs/>
        </w:rPr>
        <w:t>z</w:t>
      </w:r>
      <w:r w:rsidR="00C849ED" w:rsidRPr="00BC02B6">
        <w:rPr>
          <w:rFonts w:asciiTheme="minorHAnsi" w:hAnsiTheme="minorHAnsi"/>
          <w:iCs/>
        </w:rPr>
        <w:t>wiązane z funkcjonowaniem organów jedno</w:t>
      </w:r>
      <w:r w:rsidR="00874150" w:rsidRPr="00BC02B6">
        <w:rPr>
          <w:rFonts w:asciiTheme="minorHAnsi" w:hAnsiTheme="minorHAnsi"/>
          <w:iCs/>
        </w:rPr>
        <w:t>stki samorządu terytorialnego.</w:t>
      </w:r>
    </w:p>
    <w:p w:rsidR="00586FFC" w:rsidRDefault="00586FFC" w:rsidP="00586FFC">
      <w:pPr>
        <w:rPr>
          <w:rFonts w:asciiTheme="minorHAnsi" w:hAnsiTheme="minorHAnsi"/>
          <w:iCs/>
        </w:rPr>
      </w:pPr>
    </w:p>
    <w:p w:rsidR="00786105" w:rsidRPr="00BC02B6" w:rsidRDefault="009777F8" w:rsidP="00586FFC">
      <w:pPr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W zakresie dochodów majątkowych przyjęto wielkości dochodów</w:t>
      </w:r>
      <w:r w:rsidR="00786105" w:rsidRPr="00BC02B6">
        <w:rPr>
          <w:rFonts w:asciiTheme="minorHAnsi" w:hAnsiTheme="minorHAnsi"/>
          <w:iCs/>
        </w:rPr>
        <w:t>:</w:t>
      </w:r>
    </w:p>
    <w:p w:rsidR="009777F8" w:rsidRPr="00FA7310" w:rsidRDefault="009777F8" w:rsidP="00786105">
      <w:pPr>
        <w:pStyle w:val="Akapitzlist"/>
        <w:numPr>
          <w:ilvl w:val="0"/>
          <w:numId w:val="16"/>
        </w:numPr>
        <w:jc w:val="both"/>
        <w:rPr>
          <w:rFonts w:asciiTheme="minorHAnsi" w:hAnsiTheme="minorHAnsi"/>
          <w:iCs/>
          <w:sz w:val="24"/>
          <w:szCs w:val="24"/>
        </w:rPr>
      </w:pPr>
      <w:r w:rsidRPr="00FA7310">
        <w:rPr>
          <w:rFonts w:asciiTheme="minorHAnsi" w:hAnsiTheme="minorHAnsi"/>
          <w:iCs/>
          <w:sz w:val="24"/>
          <w:szCs w:val="24"/>
        </w:rPr>
        <w:t xml:space="preserve">ze sprzedaży majątku </w:t>
      </w:r>
      <w:r w:rsidR="001D0586" w:rsidRPr="00FA7310">
        <w:rPr>
          <w:rFonts w:asciiTheme="minorHAnsi" w:hAnsiTheme="minorHAnsi"/>
          <w:iCs/>
          <w:sz w:val="24"/>
          <w:szCs w:val="24"/>
        </w:rPr>
        <w:t>gminy</w:t>
      </w:r>
      <w:r w:rsidR="00786105" w:rsidRPr="00FA7310">
        <w:rPr>
          <w:rFonts w:asciiTheme="minorHAnsi" w:hAnsiTheme="minorHAnsi"/>
          <w:iCs/>
          <w:sz w:val="24"/>
          <w:szCs w:val="24"/>
        </w:rPr>
        <w:t>,</w:t>
      </w:r>
    </w:p>
    <w:p w:rsidR="00786105" w:rsidRPr="00FA7310" w:rsidRDefault="00786105" w:rsidP="00786105">
      <w:pPr>
        <w:pStyle w:val="Akapitzlist"/>
        <w:numPr>
          <w:ilvl w:val="0"/>
          <w:numId w:val="16"/>
        </w:numPr>
        <w:jc w:val="both"/>
        <w:rPr>
          <w:rFonts w:asciiTheme="minorHAnsi" w:hAnsiTheme="minorHAnsi"/>
          <w:iCs/>
          <w:sz w:val="24"/>
          <w:szCs w:val="24"/>
        </w:rPr>
      </w:pPr>
      <w:r w:rsidRPr="00FA7310">
        <w:rPr>
          <w:rFonts w:asciiTheme="minorHAnsi" w:hAnsiTheme="minorHAnsi"/>
          <w:iCs/>
          <w:sz w:val="24"/>
          <w:szCs w:val="24"/>
        </w:rPr>
        <w:t>dochody z tytułu przekształcenia prawa użytkowania wieczystego w prawo własności,</w:t>
      </w:r>
    </w:p>
    <w:p w:rsidR="00786105" w:rsidRPr="00FA7310" w:rsidRDefault="00786105" w:rsidP="00786105">
      <w:pPr>
        <w:pStyle w:val="Akapitzlist"/>
        <w:numPr>
          <w:ilvl w:val="0"/>
          <w:numId w:val="16"/>
        </w:numPr>
        <w:jc w:val="both"/>
        <w:rPr>
          <w:rFonts w:asciiTheme="minorHAnsi" w:hAnsiTheme="minorHAnsi"/>
          <w:iCs/>
          <w:sz w:val="24"/>
          <w:szCs w:val="24"/>
        </w:rPr>
      </w:pPr>
      <w:r w:rsidRPr="00FA7310">
        <w:rPr>
          <w:rFonts w:asciiTheme="minorHAnsi" w:hAnsiTheme="minorHAnsi"/>
          <w:iCs/>
          <w:sz w:val="24"/>
          <w:szCs w:val="24"/>
        </w:rPr>
        <w:t>dotacje i środki przeznaczone na inwestycje.</w:t>
      </w:r>
    </w:p>
    <w:p w:rsidR="00E95ADA" w:rsidRPr="00BC02B6" w:rsidRDefault="00E95ADA" w:rsidP="00500B29">
      <w:pPr>
        <w:jc w:val="both"/>
        <w:rPr>
          <w:rFonts w:asciiTheme="minorHAnsi" w:hAnsiTheme="minorHAnsi"/>
          <w:iCs/>
        </w:rPr>
      </w:pPr>
    </w:p>
    <w:p w:rsidR="00BC02B6" w:rsidRDefault="00BC02B6" w:rsidP="00500B29">
      <w:pPr>
        <w:jc w:val="both"/>
        <w:rPr>
          <w:rFonts w:asciiTheme="minorHAnsi" w:hAnsiTheme="minorHAnsi"/>
          <w:iCs/>
        </w:rPr>
      </w:pPr>
    </w:p>
    <w:p w:rsidR="00500B29" w:rsidRPr="00BC02B6" w:rsidRDefault="00EE60C2" w:rsidP="00500B29">
      <w:pPr>
        <w:jc w:val="both"/>
        <w:rPr>
          <w:rFonts w:asciiTheme="minorHAnsi" w:hAnsiTheme="minorHAnsi"/>
          <w:iCs/>
        </w:rPr>
      </w:pPr>
      <w:r w:rsidRPr="001600A4">
        <w:rPr>
          <w:rFonts w:asciiTheme="minorHAnsi" w:hAnsiTheme="minorHAnsi"/>
          <w:iCs/>
        </w:rPr>
        <w:t xml:space="preserve">Prognoza </w:t>
      </w:r>
      <w:r w:rsidR="00D45748">
        <w:rPr>
          <w:rFonts w:asciiTheme="minorHAnsi" w:hAnsiTheme="minorHAnsi"/>
          <w:iCs/>
        </w:rPr>
        <w:t>na rok</w:t>
      </w:r>
      <w:r w:rsidRPr="001600A4">
        <w:rPr>
          <w:rFonts w:asciiTheme="minorHAnsi" w:hAnsiTheme="minorHAnsi"/>
          <w:iCs/>
        </w:rPr>
        <w:t xml:space="preserve"> 201</w:t>
      </w:r>
      <w:r w:rsidR="00D45748">
        <w:rPr>
          <w:rFonts w:asciiTheme="minorHAnsi" w:hAnsiTheme="minorHAnsi"/>
          <w:iCs/>
        </w:rPr>
        <w:t>6</w:t>
      </w:r>
      <w:r w:rsidR="00070565" w:rsidRPr="001600A4">
        <w:rPr>
          <w:rFonts w:asciiTheme="minorHAnsi" w:hAnsiTheme="minorHAnsi"/>
          <w:iCs/>
        </w:rPr>
        <w:t xml:space="preserve"> </w:t>
      </w:r>
      <w:r w:rsidRPr="001600A4">
        <w:rPr>
          <w:rFonts w:asciiTheme="minorHAnsi" w:hAnsiTheme="minorHAnsi"/>
          <w:iCs/>
        </w:rPr>
        <w:t xml:space="preserve">uwzględnia </w:t>
      </w:r>
      <w:r w:rsidR="00BA28B0" w:rsidRPr="001600A4">
        <w:rPr>
          <w:rFonts w:asciiTheme="minorHAnsi" w:hAnsiTheme="minorHAnsi"/>
          <w:iCs/>
        </w:rPr>
        <w:t>dotacje na inwestycje</w:t>
      </w:r>
      <w:r w:rsidRPr="001600A4">
        <w:rPr>
          <w:rFonts w:asciiTheme="minorHAnsi" w:hAnsiTheme="minorHAnsi"/>
          <w:iCs/>
        </w:rPr>
        <w:t xml:space="preserve"> w związku z realizacją przedsięwzięć współfinansowanych z Unii Europejskiej </w:t>
      </w:r>
      <w:r w:rsidR="00BA28B0" w:rsidRPr="001600A4">
        <w:rPr>
          <w:rFonts w:asciiTheme="minorHAnsi" w:hAnsiTheme="minorHAnsi"/>
          <w:iCs/>
        </w:rPr>
        <w:t>w kwotach</w:t>
      </w:r>
      <w:r w:rsidRPr="001600A4">
        <w:rPr>
          <w:rFonts w:asciiTheme="minorHAnsi" w:hAnsiTheme="minorHAnsi"/>
          <w:iCs/>
        </w:rPr>
        <w:t xml:space="preserve"> uprawdopodobnionych ich wpływów</w:t>
      </w:r>
      <w:r w:rsidR="00B1078F" w:rsidRPr="001600A4">
        <w:rPr>
          <w:rFonts w:asciiTheme="minorHAnsi" w:hAnsiTheme="minorHAnsi"/>
          <w:iCs/>
        </w:rPr>
        <w:t xml:space="preserve"> na podstawie harmonogram</w:t>
      </w:r>
      <w:r w:rsidR="000305CA" w:rsidRPr="001600A4">
        <w:rPr>
          <w:rFonts w:asciiTheme="minorHAnsi" w:hAnsiTheme="minorHAnsi"/>
          <w:iCs/>
        </w:rPr>
        <w:t>ów</w:t>
      </w:r>
      <w:r w:rsidR="00B1078F" w:rsidRPr="001600A4">
        <w:rPr>
          <w:rFonts w:asciiTheme="minorHAnsi" w:hAnsiTheme="minorHAnsi"/>
          <w:iCs/>
        </w:rPr>
        <w:t xml:space="preserve"> realizacji zadań</w:t>
      </w:r>
      <w:r w:rsidR="00BA28B0" w:rsidRPr="001600A4">
        <w:rPr>
          <w:rFonts w:asciiTheme="minorHAnsi" w:hAnsiTheme="minorHAnsi"/>
          <w:iCs/>
        </w:rPr>
        <w:t>.</w:t>
      </w:r>
      <w:r w:rsidR="00BA28B0" w:rsidRPr="00BC02B6">
        <w:rPr>
          <w:rFonts w:asciiTheme="minorHAnsi" w:hAnsiTheme="minorHAnsi"/>
          <w:iCs/>
        </w:rPr>
        <w:t xml:space="preserve"> </w:t>
      </w:r>
    </w:p>
    <w:p w:rsidR="00D42228" w:rsidRPr="00BC02B6" w:rsidRDefault="00D42228" w:rsidP="00500B29">
      <w:pPr>
        <w:jc w:val="both"/>
        <w:rPr>
          <w:rFonts w:asciiTheme="minorHAnsi" w:hAnsiTheme="minorHAnsi"/>
          <w:iCs/>
        </w:rPr>
      </w:pPr>
    </w:p>
    <w:p w:rsidR="0046321B" w:rsidRPr="00BC02B6" w:rsidRDefault="00500B29" w:rsidP="00500B29">
      <w:p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 xml:space="preserve">Przyjęto horyzont </w:t>
      </w:r>
      <w:r w:rsidR="00D42228" w:rsidRPr="00BC02B6">
        <w:rPr>
          <w:rFonts w:asciiTheme="minorHAnsi" w:hAnsiTheme="minorHAnsi"/>
          <w:iCs/>
        </w:rPr>
        <w:t>Wieloletniej Prognozy Finansowej</w:t>
      </w:r>
      <w:r w:rsidR="00070565" w:rsidRPr="00BC02B6">
        <w:rPr>
          <w:rFonts w:asciiTheme="minorHAnsi" w:hAnsiTheme="minorHAnsi"/>
          <w:iCs/>
        </w:rPr>
        <w:t xml:space="preserve"> </w:t>
      </w:r>
      <w:r w:rsidR="004378E9" w:rsidRPr="00BC02B6">
        <w:rPr>
          <w:rFonts w:asciiTheme="minorHAnsi" w:hAnsiTheme="minorHAnsi"/>
          <w:iCs/>
        </w:rPr>
        <w:t>(WPF)</w:t>
      </w:r>
      <w:r w:rsidR="00070565" w:rsidRPr="00BC02B6">
        <w:rPr>
          <w:rFonts w:asciiTheme="minorHAnsi" w:hAnsiTheme="minorHAnsi"/>
          <w:iCs/>
        </w:rPr>
        <w:t xml:space="preserve"> </w:t>
      </w:r>
      <w:r w:rsidRPr="00BC02B6">
        <w:rPr>
          <w:rFonts w:asciiTheme="minorHAnsi" w:hAnsiTheme="minorHAnsi"/>
          <w:iCs/>
        </w:rPr>
        <w:t xml:space="preserve">pozwalający na prognozę sytuacji budżetu </w:t>
      </w:r>
      <w:r w:rsidR="001D0586" w:rsidRPr="00BC02B6">
        <w:rPr>
          <w:rFonts w:asciiTheme="minorHAnsi" w:hAnsiTheme="minorHAnsi"/>
          <w:iCs/>
        </w:rPr>
        <w:t>gminy</w:t>
      </w:r>
      <w:r w:rsidRPr="00BC02B6">
        <w:rPr>
          <w:rFonts w:asciiTheme="minorHAnsi" w:hAnsiTheme="minorHAnsi"/>
          <w:iCs/>
        </w:rPr>
        <w:t xml:space="preserve"> do momentu spłaty wszystkich istniejących</w:t>
      </w:r>
      <w:r w:rsidR="00D42228" w:rsidRPr="00BC02B6">
        <w:rPr>
          <w:rFonts w:asciiTheme="minorHAnsi" w:hAnsiTheme="minorHAnsi"/>
          <w:iCs/>
        </w:rPr>
        <w:t xml:space="preserve"> oraz przyszłych </w:t>
      </w:r>
      <w:r w:rsidRPr="00BC02B6">
        <w:rPr>
          <w:rFonts w:asciiTheme="minorHAnsi" w:hAnsiTheme="minorHAnsi"/>
          <w:iCs/>
        </w:rPr>
        <w:t>zobowiązań dłużnych.</w:t>
      </w:r>
      <w:r w:rsidR="00D42228" w:rsidRPr="00BC02B6">
        <w:rPr>
          <w:rFonts w:asciiTheme="minorHAnsi" w:hAnsiTheme="minorHAnsi"/>
          <w:iCs/>
        </w:rPr>
        <w:t xml:space="preserve"> </w:t>
      </w:r>
      <w:r w:rsidR="00D45748">
        <w:rPr>
          <w:rFonts w:asciiTheme="minorHAnsi" w:hAnsiTheme="minorHAnsi"/>
          <w:iCs/>
        </w:rPr>
        <w:t xml:space="preserve">W 2016 roku planuje się wsparcie budżetu kredytem na </w:t>
      </w:r>
      <w:r w:rsidR="00D45748" w:rsidRPr="00D45748">
        <w:rPr>
          <w:rFonts w:asciiTheme="minorHAnsi" w:hAnsiTheme="minorHAnsi"/>
          <w:iCs/>
        </w:rPr>
        <w:t>spłatę wcześniej zaciągniętych pożyczek i kredytów</w:t>
      </w:r>
      <w:r w:rsidR="00D45748">
        <w:rPr>
          <w:rFonts w:asciiTheme="minorHAnsi" w:hAnsiTheme="minorHAnsi"/>
          <w:iCs/>
        </w:rPr>
        <w:t xml:space="preserve">. </w:t>
      </w:r>
      <w:r w:rsidR="00D42228" w:rsidRPr="00BC02B6">
        <w:rPr>
          <w:rFonts w:asciiTheme="minorHAnsi" w:hAnsiTheme="minorHAnsi"/>
          <w:iCs/>
        </w:rPr>
        <w:t xml:space="preserve">Założono, iż </w:t>
      </w:r>
      <w:r w:rsidR="00FA7310">
        <w:rPr>
          <w:rFonts w:asciiTheme="minorHAnsi" w:hAnsiTheme="minorHAnsi"/>
          <w:iCs/>
        </w:rPr>
        <w:t>nie</w:t>
      </w:r>
      <w:r w:rsidR="00D42228" w:rsidRPr="00BC02B6">
        <w:rPr>
          <w:rFonts w:asciiTheme="minorHAnsi" w:hAnsiTheme="minorHAnsi"/>
          <w:iCs/>
        </w:rPr>
        <w:t xml:space="preserve"> będą zaciągane </w:t>
      </w:r>
      <w:r w:rsidR="00FA7310">
        <w:rPr>
          <w:rFonts w:asciiTheme="minorHAnsi" w:hAnsiTheme="minorHAnsi"/>
          <w:iCs/>
        </w:rPr>
        <w:t>przyszłe zobowiązania związane z funkcjonowaniem budżetu</w:t>
      </w:r>
      <w:r w:rsidR="00D45748">
        <w:rPr>
          <w:rFonts w:asciiTheme="minorHAnsi" w:hAnsiTheme="minorHAnsi"/>
          <w:iCs/>
        </w:rPr>
        <w:t xml:space="preserve"> w kolejnych latach</w:t>
      </w:r>
      <w:r w:rsidR="00D42228" w:rsidRPr="00BC02B6">
        <w:rPr>
          <w:rFonts w:asciiTheme="minorHAnsi" w:hAnsiTheme="minorHAnsi"/>
          <w:iCs/>
        </w:rPr>
        <w:t xml:space="preserve">. </w:t>
      </w:r>
      <w:r w:rsidR="00FA7310">
        <w:rPr>
          <w:rFonts w:asciiTheme="minorHAnsi" w:hAnsiTheme="minorHAnsi"/>
          <w:iCs/>
        </w:rPr>
        <w:t>Planowane jest co roku generowanie nadwyżki budżetowej.</w:t>
      </w:r>
    </w:p>
    <w:p w:rsidR="00500B29" w:rsidRPr="00BC02B6" w:rsidRDefault="00500B29" w:rsidP="00500B29">
      <w:pPr>
        <w:pStyle w:val="Nagwek1"/>
        <w:rPr>
          <w:rFonts w:asciiTheme="minorHAnsi" w:hAnsiTheme="minorHAnsi"/>
        </w:rPr>
      </w:pPr>
      <w:bookmarkStart w:id="2" w:name="_Toc277326246"/>
      <w:r w:rsidRPr="00BC02B6">
        <w:rPr>
          <w:rFonts w:asciiTheme="minorHAnsi" w:hAnsiTheme="minorHAnsi"/>
        </w:rPr>
        <w:t xml:space="preserve">Założenia do </w:t>
      </w:r>
      <w:r w:rsidR="00D71FBC" w:rsidRPr="00BC02B6">
        <w:rPr>
          <w:rFonts w:asciiTheme="minorHAnsi" w:hAnsiTheme="minorHAnsi"/>
        </w:rPr>
        <w:t>Wieloletniej Prognozy Finansowej</w:t>
      </w:r>
      <w:bookmarkEnd w:id="2"/>
    </w:p>
    <w:p w:rsidR="00500B29" w:rsidRPr="00BC02B6" w:rsidRDefault="00500B29" w:rsidP="00500B29">
      <w:pPr>
        <w:pStyle w:val="Nagwek2"/>
        <w:rPr>
          <w:rFonts w:asciiTheme="minorHAnsi" w:hAnsiTheme="minorHAnsi"/>
        </w:rPr>
      </w:pPr>
      <w:bookmarkStart w:id="3" w:name="_Toc277326247"/>
      <w:r w:rsidRPr="00BC02B6">
        <w:rPr>
          <w:rFonts w:asciiTheme="minorHAnsi" w:hAnsiTheme="minorHAnsi"/>
        </w:rPr>
        <w:t>Założenia makroekonomiczne</w:t>
      </w:r>
      <w:bookmarkEnd w:id="3"/>
    </w:p>
    <w:p w:rsidR="00500B29" w:rsidRPr="00BC02B6" w:rsidRDefault="00500B29" w:rsidP="00500B29">
      <w:pPr>
        <w:pStyle w:val="Tekstpodstawowywcity"/>
        <w:ind w:left="0"/>
        <w:rPr>
          <w:rFonts w:asciiTheme="minorHAnsi" w:hAnsiTheme="minorHAnsi"/>
        </w:rPr>
      </w:pPr>
      <w:r w:rsidRPr="00BC02B6">
        <w:rPr>
          <w:rFonts w:asciiTheme="minorHAnsi" w:hAnsiTheme="minorHAnsi"/>
        </w:rPr>
        <w:t>Na potrzeby prognozy finansowej przyjęto zaprezentowane poniżej założenia makroekonomiczne. Podstawą tych założeń były dostępne w momencie sporządzania WPF prognozy rynkowe: prognozy analityków bankowych</w:t>
      </w:r>
      <w:r w:rsidR="00070565" w:rsidRPr="00BC02B6">
        <w:rPr>
          <w:rFonts w:asciiTheme="minorHAnsi" w:hAnsiTheme="minorHAnsi"/>
        </w:rPr>
        <w:t xml:space="preserve"> </w:t>
      </w:r>
      <w:r w:rsidR="00D55B2C" w:rsidRPr="00BC02B6">
        <w:rPr>
          <w:rFonts w:asciiTheme="minorHAnsi" w:hAnsiTheme="minorHAnsi"/>
        </w:rPr>
        <w:t>w zakresie WIBOR</w:t>
      </w:r>
      <w:r w:rsidRPr="00BC02B6">
        <w:rPr>
          <w:rFonts w:asciiTheme="minorHAnsi" w:hAnsiTheme="minorHAnsi"/>
        </w:rPr>
        <w:t xml:space="preserve">, </w:t>
      </w:r>
      <w:r w:rsidR="00BA28B0" w:rsidRPr="00BC02B6">
        <w:rPr>
          <w:rFonts w:asciiTheme="minorHAnsi" w:hAnsiTheme="minorHAnsi"/>
        </w:rPr>
        <w:t>założenia pro</w:t>
      </w:r>
      <w:r w:rsidR="000845B7" w:rsidRPr="00BC02B6">
        <w:rPr>
          <w:rFonts w:asciiTheme="minorHAnsi" w:hAnsiTheme="minorHAnsi"/>
        </w:rPr>
        <w:t>jektu budżetu państwa na rok 201</w:t>
      </w:r>
      <w:r w:rsidR="00D45748">
        <w:rPr>
          <w:rFonts w:asciiTheme="minorHAnsi" w:hAnsiTheme="minorHAnsi"/>
        </w:rPr>
        <w:t>6</w:t>
      </w:r>
      <w:r w:rsidR="00E95ADA" w:rsidRPr="00BC02B6">
        <w:rPr>
          <w:rFonts w:asciiTheme="minorHAnsi" w:hAnsiTheme="minorHAnsi"/>
        </w:rPr>
        <w:t>, wytyczne</w:t>
      </w:r>
      <w:r w:rsidR="00070565" w:rsidRPr="00BC02B6">
        <w:rPr>
          <w:rFonts w:asciiTheme="minorHAnsi" w:hAnsiTheme="minorHAnsi"/>
        </w:rPr>
        <w:t xml:space="preserve"> </w:t>
      </w:r>
      <w:r w:rsidR="00E95ADA" w:rsidRPr="00BC02B6">
        <w:rPr>
          <w:rFonts w:asciiTheme="minorHAnsi" w:hAnsiTheme="minorHAnsi"/>
        </w:rPr>
        <w:t>Ministerstwa Finansów dotyczące założeń makroekonomicznych na potrzeby wieloletniej prognozy finansowej je</w:t>
      </w:r>
      <w:r w:rsidR="001D0586" w:rsidRPr="00BC02B6">
        <w:rPr>
          <w:rFonts w:asciiTheme="minorHAnsi" w:hAnsiTheme="minorHAnsi"/>
        </w:rPr>
        <w:t>dnostek samorządu terytorialnego,</w:t>
      </w:r>
      <w:r w:rsidR="00503E18">
        <w:rPr>
          <w:rFonts w:asciiTheme="minorHAnsi" w:hAnsiTheme="minorHAnsi"/>
        </w:rPr>
        <w:t xml:space="preserve"> aktualizacja – październik</w:t>
      </w:r>
      <w:r w:rsidR="00FA7310">
        <w:rPr>
          <w:rFonts w:asciiTheme="minorHAnsi" w:hAnsiTheme="minorHAnsi"/>
        </w:rPr>
        <w:t xml:space="preserve"> 201</w:t>
      </w:r>
      <w:r w:rsidR="00D45748">
        <w:rPr>
          <w:rFonts w:asciiTheme="minorHAnsi" w:hAnsiTheme="minorHAnsi"/>
        </w:rPr>
        <w:t>5</w:t>
      </w:r>
      <w:r w:rsidR="00FA7310">
        <w:rPr>
          <w:rFonts w:asciiTheme="minorHAnsi" w:hAnsiTheme="minorHAnsi"/>
        </w:rPr>
        <w:t xml:space="preserve">, </w:t>
      </w:r>
      <w:r w:rsidR="001D0586" w:rsidRPr="00BC02B6">
        <w:rPr>
          <w:rFonts w:asciiTheme="minorHAnsi" w:hAnsiTheme="minorHAnsi"/>
        </w:rPr>
        <w:t xml:space="preserve"> analizę wskaźników</w:t>
      </w:r>
      <w:r w:rsidR="00786105" w:rsidRPr="00BC02B6">
        <w:rPr>
          <w:rFonts w:asciiTheme="minorHAnsi" w:hAnsiTheme="minorHAnsi"/>
        </w:rPr>
        <w:t xml:space="preserve"> wyliczonych dla  jednostek samorządu terytorialnego w latach </w:t>
      </w:r>
      <w:r w:rsidR="00BA4A65" w:rsidRPr="00BC02B6">
        <w:rPr>
          <w:rFonts w:asciiTheme="minorHAnsi" w:hAnsiTheme="minorHAnsi"/>
        </w:rPr>
        <w:t>20</w:t>
      </w:r>
      <w:r w:rsidR="00F5656F">
        <w:rPr>
          <w:rFonts w:asciiTheme="minorHAnsi" w:hAnsiTheme="minorHAnsi"/>
        </w:rPr>
        <w:t>10</w:t>
      </w:r>
      <w:r w:rsidR="00BA4A65" w:rsidRPr="00BC02B6">
        <w:rPr>
          <w:rFonts w:asciiTheme="minorHAnsi" w:hAnsiTheme="minorHAnsi"/>
        </w:rPr>
        <w:t>-201</w:t>
      </w:r>
      <w:r w:rsidR="00F5656F">
        <w:rPr>
          <w:rFonts w:asciiTheme="minorHAnsi" w:hAnsiTheme="minorHAnsi"/>
        </w:rPr>
        <w:t>2</w:t>
      </w:r>
      <w:r w:rsidR="00786105" w:rsidRPr="00BC02B6">
        <w:rPr>
          <w:rFonts w:asciiTheme="minorHAnsi" w:hAnsiTheme="minorHAnsi"/>
        </w:rPr>
        <w:t>.</w:t>
      </w:r>
    </w:p>
    <w:p w:rsidR="0086367D" w:rsidRPr="00BC02B6" w:rsidRDefault="0086367D" w:rsidP="00500B29">
      <w:pPr>
        <w:pStyle w:val="Tekstpodstawowywcity"/>
        <w:ind w:left="0"/>
        <w:rPr>
          <w:rFonts w:asciiTheme="minorHAnsi" w:hAnsiTheme="minorHAnsi"/>
        </w:rPr>
      </w:pPr>
    </w:p>
    <w:p w:rsidR="00500B29" w:rsidRPr="00BC02B6" w:rsidRDefault="005533C3" w:rsidP="00500B29">
      <w:pPr>
        <w:pStyle w:val="Tekstpodstawowywcity"/>
        <w:ind w:left="0"/>
        <w:rPr>
          <w:rFonts w:asciiTheme="minorHAnsi" w:hAnsiTheme="minorHAnsi"/>
        </w:rPr>
      </w:pPr>
      <w:r w:rsidRPr="00BC02B6">
        <w:rPr>
          <w:rFonts w:asciiTheme="minorHAnsi" w:hAnsiTheme="minorHAnsi"/>
        </w:rPr>
        <w:t>Zało</w:t>
      </w:r>
      <w:r w:rsidR="0086367D" w:rsidRPr="00BC02B6">
        <w:rPr>
          <w:rFonts w:asciiTheme="minorHAnsi" w:hAnsiTheme="minorHAnsi"/>
        </w:rPr>
        <w:t>żenia przyjęte do projektu budżetu</w:t>
      </w:r>
      <w:r w:rsidR="00070565" w:rsidRPr="00BC02B6">
        <w:rPr>
          <w:rFonts w:asciiTheme="minorHAnsi" w:hAnsiTheme="minorHAnsi"/>
        </w:rPr>
        <w:t xml:space="preserve"> </w:t>
      </w:r>
      <w:r w:rsidR="008D3933" w:rsidRPr="00BC02B6">
        <w:rPr>
          <w:rFonts w:asciiTheme="minorHAnsi" w:hAnsiTheme="minorHAnsi"/>
        </w:rPr>
        <w:t>Gminy Kolbuszowa</w:t>
      </w:r>
      <w:r w:rsidR="00070565" w:rsidRPr="00BC02B6">
        <w:rPr>
          <w:rFonts w:asciiTheme="minorHAnsi" w:hAnsiTheme="minorHAnsi"/>
        </w:rPr>
        <w:t xml:space="preserve"> </w:t>
      </w:r>
      <w:r w:rsidR="0086367D" w:rsidRPr="00BC02B6">
        <w:rPr>
          <w:rFonts w:asciiTheme="minorHAnsi" w:hAnsiTheme="minorHAnsi"/>
        </w:rPr>
        <w:t>na 201</w:t>
      </w:r>
      <w:r w:rsidR="00D45748">
        <w:rPr>
          <w:rFonts w:asciiTheme="minorHAnsi" w:hAnsiTheme="minorHAnsi"/>
        </w:rPr>
        <w:t>6</w:t>
      </w:r>
      <w:r w:rsidR="0086367D" w:rsidRPr="00BC02B6">
        <w:rPr>
          <w:rFonts w:asciiTheme="minorHAnsi" w:hAnsiTheme="minorHAnsi"/>
        </w:rPr>
        <w:t xml:space="preserve"> r. bazują na następujących wskaźnikach makroekonomicznych – realna dynamika wzrostu PKB – </w:t>
      </w:r>
      <w:r w:rsidR="00F5656F">
        <w:rPr>
          <w:rFonts w:asciiTheme="minorHAnsi" w:hAnsiTheme="minorHAnsi"/>
        </w:rPr>
        <w:t>3,</w:t>
      </w:r>
      <w:r w:rsidR="00E003B7">
        <w:rPr>
          <w:rFonts w:asciiTheme="minorHAnsi" w:hAnsiTheme="minorHAnsi"/>
        </w:rPr>
        <w:t>8</w:t>
      </w:r>
      <w:r w:rsidR="0086367D" w:rsidRPr="00BC02B6">
        <w:rPr>
          <w:rFonts w:asciiTheme="minorHAnsi" w:hAnsiTheme="minorHAnsi"/>
        </w:rPr>
        <w:t xml:space="preserve">%, średnioroczny wzrost cen towarów i usług konsumpcyjnych – </w:t>
      </w:r>
      <w:r w:rsidR="00D45748">
        <w:rPr>
          <w:rFonts w:asciiTheme="minorHAnsi" w:hAnsiTheme="minorHAnsi"/>
        </w:rPr>
        <w:t>1</w:t>
      </w:r>
      <w:r w:rsidR="0086367D" w:rsidRPr="00BC02B6">
        <w:rPr>
          <w:rFonts w:asciiTheme="minorHAnsi" w:hAnsiTheme="minorHAnsi"/>
        </w:rPr>
        <w:t>,</w:t>
      </w:r>
      <w:r w:rsidR="00D45748">
        <w:rPr>
          <w:rFonts w:asciiTheme="minorHAnsi" w:hAnsiTheme="minorHAnsi"/>
        </w:rPr>
        <w:t>7</w:t>
      </w:r>
      <w:r w:rsidR="0086367D" w:rsidRPr="00BC02B6">
        <w:rPr>
          <w:rFonts w:asciiTheme="minorHAnsi" w:hAnsiTheme="minorHAnsi"/>
        </w:rPr>
        <w:t xml:space="preserve">%, realny wzrost wynagrodzeń w gospodarce narodowej – </w:t>
      </w:r>
      <w:r w:rsidR="00D45748">
        <w:rPr>
          <w:rFonts w:asciiTheme="minorHAnsi" w:hAnsiTheme="minorHAnsi"/>
        </w:rPr>
        <w:t>3</w:t>
      </w:r>
      <w:r w:rsidR="008D3933" w:rsidRPr="00BC02B6">
        <w:rPr>
          <w:rFonts w:asciiTheme="minorHAnsi" w:hAnsiTheme="minorHAnsi"/>
        </w:rPr>
        <w:t>,</w:t>
      </w:r>
      <w:r w:rsidR="00D45748">
        <w:rPr>
          <w:rFonts w:asciiTheme="minorHAnsi" w:hAnsiTheme="minorHAnsi"/>
        </w:rPr>
        <w:t>6</w:t>
      </w:r>
      <w:r w:rsidR="0086367D" w:rsidRPr="00BC02B6">
        <w:rPr>
          <w:rFonts w:asciiTheme="minorHAnsi" w:hAnsiTheme="minorHAnsi"/>
        </w:rPr>
        <w:t xml:space="preserve">%, </w:t>
      </w:r>
    </w:p>
    <w:p w:rsidR="008D3933" w:rsidRPr="00BC02B6" w:rsidRDefault="008D3933" w:rsidP="00500B29">
      <w:pPr>
        <w:pStyle w:val="Tekstpodstawowywcity"/>
        <w:ind w:left="0"/>
        <w:rPr>
          <w:rFonts w:asciiTheme="minorHAnsi" w:hAnsiTheme="minorHAnsi"/>
        </w:rPr>
      </w:pPr>
    </w:p>
    <w:p w:rsidR="00500B29" w:rsidRPr="00BC02B6" w:rsidRDefault="00500B29" w:rsidP="00500B29">
      <w:pPr>
        <w:pStyle w:val="Tekstpodstawowywcity"/>
        <w:ind w:left="0"/>
        <w:rPr>
          <w:rFonts w:asciiTheme="minorHAnsi" w:hAnsiTheme="minorHAnsi"/>
        </w:rPr>
      </w:pPr>
      <w:r w:rsidRPr="00BC02B6">
        <w:rPr>
          <w:rFonts w:asciiTheme="minorHAnsi" w:hAnsiTheme="minorHAnsi"/>
        </w:rPr>
        <w:t>Zaprezentowany wariant założeń makroekonomicznych zakłada</w:t>
      </w:r>
      <w:r w:rsidR="000845B7" w:rsidRPr="00BC02B6">
        <w:rPr>
          <w:rFonts w:asciiTheme="minorHAnsi" w:hAnsiTheme="minorHAnsi"/>
        </w:rPr>
        <w:t xml:space="preserve"> następujące kształtowani</w:t>
      </w:r>
      <w:r w:rsidR="004378E9" w:rsidRPr="00BC02B6">
        <w:rPr>
          <w:rFonts w:asciiTheme="minorHAnsi" w:hAnsiTheme="minorHAnsi"/>
        </w:rPr>
        <w:t>e</w:t>
      </w:r>
      <w:r w:rsidR="000845B7" w:rsidRPr="00BC02B6">
        <w:rPr>
          <w:rFonts w:asciiTheme="minorHAnsi" w:hAnsiTheme="minorHAnsi"/>
        </w:rPr>
        <w:t xml:space="preserve"> się wskaźników makroekonomicznych przyjętych w prezentowanej Wieloletniej Prognozie Finansowej </w:t>
      </w:r>
      <w:r w:rsidR="008D3933" w:rsidRPr="00BC02B6">
        <w:rPr>
          <w:rFonts w:asciiTheme="minorHAnsi" w:hAnsiTheme="minorHAnsi"/>
        </w:rPr>
        <w:t>Gminy Kolbuszowa</w:t>
      </w:r>
      <w:r w:rsidR="00070565" w:rsidRPr="00BC02B6">
        <w:rPr>
          <w:rFonts w:asciiTheme="minorHAnsi" w:hAnsiTheme="minorHAnsi"/>
        </w:rPr>
        <w:t xml:space="preserve"> </w:t>
      </w:r>
      <w:r w:rsidR="004378E9" w:rsidRPr="00BC02B6">
        <w:rPr>
          <w:rFonts w:asciiTheme="minorHAnsi" w:hAnsiTheme="minorHAnsi"/>
        </w:rPr>
        <w:t>w horyzoncie najbliższych 5 lat (</w:t>
      </w:r>
      <w:r w:rsidR="000845B7" w:rsidRPr="00BC02B6">
        <w:rPr>
          <w:rFonts w:asciiTheme="minorHAnsi" w:hAnsiTheme="minorHAnsi"/>
        </w:rPr>
        <w:t>201</w:t>
      </w:r>
      <w:r w:rsidR="00D45748">
        <w:rPr>
          <w:rFonts w:asciiTheme="minorHAnsi" w:hAnsiTheme="minorHAnsi"/>
        </w:rPr>
        <w:t>6</w:t>
      </w:r>
      <w:r w:rsidR="000845B7" w:rsidRPr="00BC02B6">
        <w:rPr>
          <w:rFonts w:asciiTheme="minorHAnsi" w:hAnsiTheme="minorHAnsi"/>
        </w:rPr>
        <w:t>-20</w:t>
      </w:r>
      <w:r w:rsidR="00D45748">
        <w:rPr>
          <w:rFonts w:asciiTheme="minorHAnsi" w:hAnsiTheme="minorHAnsi"/>
        </w:rPr>
        <w:t>20</w:t>
      </w:r>
      <w:r w:rsidR="004378E9" w:rsidRPr="00BC02B6">
        <w:rPr>
          <w:rFonts w:asciiTheme="minorHAnsi" w:hAnsiTheme="minorHAnsi"/>
        </w:rPr>
        <w:t xml:space="preserve">) </w:t>
      </w:r>
      <w:r w:rsidR="008D3933" w:rsidRPr="00BC02B6">
        <w:rPr>
          <w:rFonts w:asciiTheme="minorHAnsi" w:hAnsiTheme="minorHAnsi"/>
        </w:rPr>
        <w:br/>
      </w:r>
      <w:r w:rsidR="004378E9" w:rsidRPr="00BC02B6">
        <w:rPr>
          <w:rFonts w:asciiTheme="minorHAnsi" w:hAnsiTheme="minorHAnsi"/>
        </w:rPr>
        <w:t>w następujący sposób:</w:t>
      </w:r>
    </w:p>
    <w:p w:rsidR="00500B29" w:rsidRPr="00BC02B6" w:rsidRDefault="00500B29" w:rsidP="00500B29">
      <w:pPr>
        <w:pStyle w:val="Tekstpodstawowywcity"/>
        <w:ind w:left="0"/>
        <w:rPr>
          <w:rFonts w:asciiTheme="minorHAnsi" w:hAnsiTheme="minorHAnsi"/>
          <w:b/>
        </w:rPr>
      </w:pPr>
    </w:p>
    <w:p w:rsidR="00500B29" w:rsidRPr="00BC02B6" w:rsidRDefault="00500B29" w:rsidP="00500B29">
      <w:pPr>
        <w:pStyle w:val="Tekstpodstawowywcity"/>
        <w:ind w:left="0"/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>Tabela 1: Założenia makroekonomiczne</w:t>
      </w:r>
    </w:p>
    <w:tbl>
      <w:tblPr>
        <w:tblStyle w:val="Tabelasiatki3akcent2"/>
        <w:tblW w:w="6195" w:type="dxa"/>
        <w:tblLayout w:type="fixed"/>
        <w:tblLook w:val="0000" w:firstRow="0" w:lastRow="0" w:firstColumn="0" w:lastColumn="0" w:noHBand="0" w:noVBand="0"/>
      </w:tblPr>
      <w:tblGrid>
        <w:gridCol w:w="2540"/>
        <w:gridCol w:w="731"/>
        <w:gridCol w:w="731"/>
        <w:gridCol w:w="731"/>
        <w:gridCol w:w="731"/>
        <w:gridCol w:w="731"/>
      </w:tblGrid>
      <w:tr w:rsidR="00650939" w:rsidRPr="00BC02B6" w:rsidTr="006509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0" w:type="dxa"/>
          </w:tcPr>
          <w:p w:rsidR="000845B7" w:rsidRPr="00BC02B6" w:rsidRDefault="000845B7" w:rsidP="00500B29">
            <w:pPr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731" w:type="dxa"/>
          </w:tcPr>
          <w:p w:rsidR="000845B7" w:rsidRPr="000B30FB" w:rsidRDefault="00D45748" w:rsidP="008D39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Theme="minorHAnsi" w:hAnsiTheme="minorHAnsi"/>
                <w:b/>
                <w:bCs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2016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</w:tcPr>
          <w:p w:rsidR="000845B7" w:rsidRPr="000B30FB" w:rsidRDefault="00D45748" w:rsidP="008D3933">
            <w:pPr>
              <w:jc w:val="center"/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2017</w:t>
            </w:r>
          </w:p>
        </w:tc>
        <w:tc>
          <w:tcPr>
            <w:tcW w:w="731" w:type="dxa"/>
          </w:tcPr>
          <w:p w:rsidR="000845B7" w:rsidRPr="000B30FB" w:rsidRDefault="00D45748" w:rsidP="008D39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2018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</w:tcPr>
          <w:p w:rsidR="000845B7" w:rsidRPr="000B30FB" w:rsidRDefault="00D45748" w:rsidP="008D3933">
            <w:pPr>
              <w:jc w:val="center"/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2019</w:t>
            </w:r>
          </w:p>
        </w:tc>
        <w:tc>
          <w:tcPr>
            <w:tcW w:w="731" w:type="dxa"/>
          </w:tcPr>
          <w:p w:rsidR="000845B7" w:rsidRPr="000B30FB" w:rsidRDefault="00D45748" w:rsidP="008D39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Theme="minorHAnsi" w:hAnsiTheme="minorHAnsi"/>
                <w:b/>
                <w:color w:val="206252" w:themeColor="accent4" w:themeShade="80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2020</w:t>
            </w:r>
          </w:p>
        </w:tc>
      </w:tr>
      <w:tr w:rsidR="00650939" w:rsidRPr="00BC02B6" w:rsidTr="00650939">
        <w:trPr>
          <w:trHeight w:val="2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0" w:type="dxa"/>
          </w:tcPr>
          <w:p w:rsidR="000845B7" w:rsidRPr="00650939" w:rsidRDefault="000845B7" w:rsidP="00500B29">
            <w:pPr>
              <w:rPr>
                <w:rFonts w:asciiTheme="minorHAnsi" w:hAnsiTheme="minorHAnsi"/>
                <w:b/>
                <w:bCs/>
                <w:color w:val="008000"/>
                <w:sz w:val="18"/>
                <w:szCs w:val="18"/>
              </w:rPr>
            </w:pPr>
            <w:r w:rsidRPr="00650939">
              <w:rPr>
                <w:rFonts w:asciiTheme="minorHAnsi" w:hAnsiTheme="minorHAnsi"/>
                <w:b/>
                <w:bCs/>
                <w:color w:val="206252" w:themeColor="accent4" w:themeShade="80"/>
                <w:sz w:val="18"/>
                <w:szCs w:val="18"/>
              </w:rPr>
              <w:t>Wskaźniki makroekonomiczne</w:t>
            </w:r>
          </w:p>
        </w:tc>
        <w:tc>
          <w:tcPr>
            <w:tcW w:w="731" w:type="dxa"/>
          </w:tcPr>
          <w:p w:rsidR="000845B7" w:rsidRPr="00BC02B6" w:rsidRDefault="000845B7" w:rsidP="00500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C02B6">
              <w:rPr>
                <w:rFonts w:asciiTheme="minorHAnsi" w:hAnsi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</w:tcPr>
          <w:p w:rsidR="000845B7" w:rsidRPr="00BC02B6" w:rsidRDefault="000845B7" w:rsidP="00500B29">
            <w:pPr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731" w:type="dxa"/>
          </w:tcPr>
          <w:p w:rsidR="000845B7" w:rsidRPr="00BC02B6" w:rsidRDefault="000845B7" w:rsidP="00500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</w:tcPr>
          <w:p w:rsidR="000845B7" w:rsidRPr="00BC02B6" w:rsidRDefault="000845B7" w:rsidP="00500B29">
            <w:pPr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731" w:type="dxa"/>
          </w:tcPr>
          <w:p w:rsidR="000845B7" w:rsidRPr="00BC02B6" w:rsidRDefault="000845B7" w:rsidP="00500B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650939" w:rsidRPr="00BC02B6" w:rsidTr="006509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0" w:type="dxa"/>
          </w:tcPr>
          <w:p w:rsidR="000845B7" w:rsidRPr="00650939" w:rsidRDefault="000845B7" w:rsidP="00500B29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65093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Inflacja średnioroczna</w:t>
            </w:r>
          </w:p>
        </w:tc>
        <w:tc>
          <w:tcPr>
            <w:tcW w:w="731" w:type="dxa"/>
            <w:noWrap/>
          </w:tcPr>
          <w:p w:rsidR="000845B7" w:rsidRPr="00650939" w:rsidRDefault="00D45748" w:rsidP="0044423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1,70</w:t>
            </w:r>
            <w:r w:rsidR="000845B7" w:rsidRPr="00650939">
              <w:rPr>
                <w:rFonts w:asciiTheme="minorHAnsi" w:hAnsiTheme="minorHAnsi"/>
                <w:bCs/>
                <w:sz w:val="18"/>
                <w:szCs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  <w:noWrap/>
          </w:tcPr>
          <w:p w:rsidR="000845B7" w:rsidRPr="00BC02B6" w:rsidRDefault="00D45748" w:rsidP="00504D2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1,80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tcW w:w="731" w:type="dxa"/>
            <w:noWrap/>
          </w:tcPr>
          <w:p w:rsidR="000845B7" w:rsidRPr="00BC02B6" w:rsidRDefault="00D45748" w:rsidP="00504D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2,50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  <w:noWrap/>
          </w:tcPr>
          <w:p w:rsidR="000845B7" w:rsidRPr="00BC02B6" w:rsidRDefault="000845B7" w:rsidP="00500B29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2,50%</w:t>
            </w:r>
          </w:p>
        </w:tc>
        <w:tc>
          <w:tcPr>
            <w:tcW w:w="731" w:type="dxa"/>
            <w:noWrap/>
          </w:tcPr>
          <w:p w:rsidR="000845B7" w:rsidRPr="00BC02B6" w:rsidRDefault="000845B7" w:rsidP="00FA73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2,</w:t>
            </w:r>
            <w:r w:rsidR="00D45748">
              <w:rPr>
                <w:rFonts w:asciiTheme="minorHAnsi" w:hAnsiTheme="minorHAnsi"/>
                <w:color w:val="000000"/>
                <w:sz w:val="18"/>
                <w:szCs w:val="18"/>
              </w:rPr>
              <w:t>5</w:t>
            </w:r>
            <w:r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0%</w:t>
            </w:r>
          </w:p>
        </w:tc>
      </w:tr>
      <w:tr w:rsidR="000845B7" w:rsidRPr="00BC02B6" w:rsidTr="00650939">
        <w:trPr>
          <w:trHeight w:val="2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0" w:type="dxa"/>
          </w:tcPr>
          <w:p w:rsidR="000845B7" w:rsidRPr="00650939" w:rsidRDefault="000845B7" w:rsidP="00500B29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65093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lastRenderedPageBreak/>
              <w:t>Realny wzrost PKB</w:t>
            </w:r>
          </w:p>
        </w:tc>
        <w:tc>
          <w:tcPr>
            <w:tcW w:w="731" w:type="dxa"/>
            <w:noWrap/>
          </w:tcPr>
          <w:p w:rsidR="000845B7" w:rsidRPr="00650939" w:rsidRDefault="00FA7310" w:rsidP="00D457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650939">
              <w:rPr>
                <w:rFonts w:asciiTheme="minorHAnsi" w:hAnsiTheme="minorHAnsi"/>
                <w:bCs/>
                <w:sz w:val="18"/>
                <w:szCs w:val="18"/>
              </w:rPr>
              <w:t xml:space="preserve"> </w:t>
            </w:r>
            <w:r w:rsidR="0044423A">
              <w:rPr>
                <w:rFonts w:asciiTheme="minorHAnsi" w:hAnsiTheme="minorHAnsi"/>
                <w:bCs/>
                <w:sz w:val="18"/>
                <w:szCs w:val="18"/>
              </w:rPr>
              <w:t>3,</w:t>
            </w:r>
            <w:r w:rsidR="00D45748">
              <w:rPr>
                <w:rFonts w:asciiTheme="minorHAnsi" w:hAnsiTheme="minorHAnsi"/>
                <w:bCs/>
                <w:sz w:val="18"/>
                <w:szCs w:val="18"/>
              </w:rPr>
              <w:t>8</w:t>
            </w:r>
            <w:r w:rsidR="0044423A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  <w:r w:rsidR="000845B7" w:rsidRPr="00650939">
              <w:rPr>
                <w:rFonts w:asciiTheme="minorHAnsi" w:hAnsiTheme="minorHAnsi"/>
                <w:bCs/>
                <w:sz w:val="18"/>
                <w:szCs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  <w:noWrap/>
          </w:tcPr>
          <w:p w:rsidR="000845B7" w:rsidRPr="00BC02B6" w:rsidRDefault="00402571" w:rsidP="00504D2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3,</w:t>
            </w:r>
            <w:r w:rsidR="00D45748">
              <w:rPr>
                <w:rFonts w:asciiTheme="minorHAnsi" w:hAnsiTheme="minorHAnsi"/>
                <w:color w:val="000000"/>
                <w:sz w:val="18"/>
                <w:szCs w:val="18"/>
              </w:rPr>
              <w:t>9</w:t>
            </w:r>
            <w:r w:rsidR="007C74D2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tcW w:w="731" w:type="dxa"/>
            <w:noWrap/>
          </w:tcPr>
          <w:p w:rsidR="000845B7" w:rsidRPr="00BC02B6" w:rsidRDefault="00D45748" w:rsidP="000845B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3,4</w:t>
            </w:r>
            <w:r w:rsidR="00504D2A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  <w:noWrap/>
          </w:tcPr>
          <w:p w:rsidR="000845B7" w:rsidRPr="00BC02B6" w:rsidRDefault="00D45748" w:rsidP="00D45748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</w:t>
            </w:r>
            <w:r w:rsidR="00504D2A">
              <w:rPr>
                <w:rFonts w:asciiTheme="minorHAnsi" w:hAnsiTheme="minorHAnsi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9</w:t>
            </w:r>
            <w:r w:rsidR="00504D2A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tcW w:w="731" w:type="dxa"/>
            <w:noWrap/>
          </w:tcPr>
          <w:p w:rsidR="000845B7" w:rsidRPr="00BC02B6" w:rsidRDefault="00D45748" w:rsidP="00D457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8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0%</w:t>
            </w:r>
          </w:p>
        </w:tc>
      </w:tr>
      <w:tr w:rsidR="00650939" w:rsidRPr="00BC02B6" w:rsidTr="006509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0" w:type="dxa"/>
          </w:tcPr>
          <w:p w:rsidR="000845B7" w:rsidRPr="00650939" w:rsidRDefault="000845B7" w:rsidP="00500B29">
            <w:pPr>
              <w:rPr>
                <w:rFonts w:asciiTheme="minorHAnsi" w:hAnsiTheme="minorHAnsi"/>
                <w:b/>
                <w:bCs/>
                <w:color w:val="008000"/>
                <w:sz w:val="18"/>
                <w:szCs w:val="18"/>
              </w:rPr>
            </w:pPr>
            <w:r w:rsidRPr="00650939">
              <w:rPr>
                <w:rFonts w:asciiTheme="minorHAnsi" w:hAnsiTheme="minorHAnsi"/>
                <w:b/>
                <w:bCs/>
                <w:color w:val="206252" w:themeColor="accent4" w:themeShade="80"/>
                <w:sz w:val="18"/>
                <w:szCs w:val="18"/>
              </w:rPr>
              <w:t>Stopy procentowe dla PLN</w:t>
            </w:r>
          </w:p>
        </w:tc>
        <w:tc>
          <w:tcPr>
            <w:tcW w:w="731" w:type="dxa"/>
          </w:tcPr>
          <w:p w:rsidR="000845B7" w:rsidRPr="00650939" w:rsidRDefault="000845B7" w:rsidP="00500B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650939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</w:tcPr>
          <w:p w:rsidR="000845B7" w:rsidRPr="00BC02B6" w:rsidRDefault="000845B7" w:rsidP="00500B29">
            <w:pPr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731" w:type="dxa"/>
          </w:tcPr>
          <w:p w:rsidR="000845B7" w:rsidRPr="00BC02B6" w:rsidRDefault="000845B7" w:rsidP="00500B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</w:tcPr>
          <w:p w:rsidR="000845B7" w:rsidRPr="00BC02B6" w:rsidRDefault="000845B7" w:rsidP="00500B29">
            <w:pPr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731" w:type="dxa"/>
          </w:tcPr>
          <w:p w:rsidR="000845B7" w:rsidRPr="00BC02B6" w:rsidRDefault="000845B7" w:rsidP="00500B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18"/>
                <w:szCs w:val="18"/>
              </w:rPr>
            </w:pPr>
            <w:r w:rsidRPr="00BC02B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845B7" w:rsidRPr="00BC02B6" w:rsidTr="00650939">
        <w:trPr>
          <w:trHeight w:val="2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0" w:type="dxa"/>
          </w:tcPr>
          <w:p w:rsidR="000845B7" w:rsidRPr="00650939" w:rsidRDefault="000845B7" w:rsidP="008D3933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65093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 xml:space="preserve">WIBOR </w:t>
            </w:r>
            <w:r w:rsidR="008D3933" w:rsidRPr="0065093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  <w:r w:rsidRPr="0065093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</w:t>
            </w:r>
          </w:p>
        </w:tc>
        <w:tc>
          <w:tcPr>
            <w:tcW w:w="731" w:type="dxa"/>
            <w:noWrap/>
          </w:tcPr>
          <w:p w:rsidR="000845B7" w:rsidRPr="00650939" w:rsidRDefault="00EC2F4D" w:rsidP="007C74D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1,95</w:t>
            </w:r>
            <w:r w:rsidR="000845B7" w:rsidRPr="00650939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  <w:noWrap/>
          </w:tcPr>
          <w:p w:rsidR="000845B7" w:rsidRPr="00BC02B6" w:rsidRDefault="00402571" w:rsidP="00EC2F4D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2,</w:t>
            </w:r>
            <w:r w:rsidR="00EC2F4D">
              <w:rPr>
                <w:rFonts w:asciiTheme="minorHAnsi" w:hAnsiTheme="minorHAnsi"/>
                <w:color w:val="000000"/>
                <w:sz w:val="18"/>
                <w:szCs w:val="18"/>
              </w:rPr>
              <w:t>22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tcW w:w="731" w:type="dxa"/>
            <w:noWrap/>
          </w:tcPr>
          <w:p w:rsidR="000845B7" w:rsidRPr="00BC02B6" w:rsidRDefault="00EC2F4D" w:rsidP="00EC2F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  <w:r w:rsidR="00402571">
              <w:rPr>
                <w:rFonts w:asciiTheme="minorHAnsi" w:hAnsiTheme="minorHAnsi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5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31" w:type="dxa"/>
            <w:noWrap/>
          </w:tcPr>
          <w:p w:rsidR="000845B7" w:rsidRPr="00BC02B6" w:rsidRDefault="00402571" w:rsidP="00500B29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3,0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  <w:tc>
          <w:tcPr>
            <w:tcW w:w="731" w:type="dxa"/>
            <w:noWrap/>
          </w:tcPr>
          <w:p w:rsidR="000845B7" w:rsidRPr="00BC02B6" w:rsidRDefault="00402571" w:rsidP="00500B2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3,0</w:t>
            </w:r>
            <w:r w:rsidR="000845B7" w:rsidRPr="00BC02B6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</w:tr>
    </w:tbl>
    <w:p w:rsidR="0086367D" w:rsidRPr="00BC02B6" w:rsidRDefault="0086367D" w:rsidP="00500B29">
      <w:pPr>
        <w:jc w:val="both"/>
        <w:rPr>
          <w:rFonts w:asciiTheme="minorHAnsi" w:hAnsiTheme="minorHAnsi"/>
        </w:rPr>
      </w:pPr>
    </w:p>
    <w:p w:rsidR="00402571" w:rsidRDefault="00402571" w:rsidP="00500B29">
      <w:pPr>
        <w:jc w:val="both"/>
        <w:rPr>
          <w:rFonts w:asciiTheme="minorHAnsi" w:hAnsiTheme="minorHAnsi"/>
        </w:rPr>
      </w:pPr>
    </w:p>
    <w:p w:rsidR="00E95ADA" w:rsidRPr="00BC02B6" w:rsidRDefault="007C74D2" w:rsidP="00500B29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 xml:space="preserve">W </w:t>
      </w:r>
      <w:r w:rsidR="00AC57D6">
        <w:rPr>
          <w:rFonts w:asciiTheme="minorHAnsi" w:hAnsiTheme="minorHAnsi"/>
        </w:rPr>
        <w:t xml:space="preserve">kolejnych </w:t>
      </w:r>
      <w:r w:rsidRPr="00BC02B6">
        <w:rPr>
          <w:rFonts w:asciiTheme="minorHAnsi" w:hAnsiTheme="minorHAnsi"/>
        </w:rPr>
        <w:t>latach po 201</w:t>
      </w:r>
      <w:r w:rsidR="00EC2F4D">
        <w:rPr>
          <w:rFonts w:asciiTheme="minorHAnsi" w:hAnsiTheme="minorHAnsi"/>
        </w:rPr>
        <w:t>6</w:t>
      </w:r>
      <w:r w:rsidR="00AC57D6">
        <w:rPr>
          <w:rFonts w:asciiTheme="minorHAnsi" w:hAnsiTheme="minorHAnsi"/>
        </w:rPr>
        <w:t xml:space="preserve"> roku </w:t>
      </w:r>
      <w:r w:rsidR="00E95ADA" w:rsidRPr="00BC02B6">
        <w:rPr>
          <w:rFonts w:asciiTheme="minorHAnsi" w:hAnsiTheme="minorHAnsi"/>
        </w:rPr>
        <w:t xml:space="preserve">założenia odnośnie inflacji oraz PKB </w:t>
      </w:r>
      <w:r w:rsidR="00F469C1" w:rsidRPr="00BC02B6">
        <w:rPr>
          <w:rFonts w:asciiTheme="minorHAnsi" w:hAnsiTheme="minorHAnsi"/>
        </w:rPr>
        <w:t xml:space="preserve">przyjęto na poziomie zgodnym z </w:t>
      </w:r>
      <w:r w:rsidR="00E95ADA" w:rsidRPr="00BC02B6">
        <w:rPr>
          <w:rFonts w:asciiTheme="minorHAnsi" w:hAnsiTheme="minorHAnsi"/>
        </w:rPr>
        <w:t>wytyczny</w:t>
      </w:r>
      <w:r w:rsidR="00F469C1" w:rsidRPr="00BC02B6">
        <w:rPr>
          <w:rFonts w:asciiTheme="minorHAnsi" w:hAnsiTheme="minorHAnsi"/>
        </w:rPr>
        <w:t>mi</w:t>
      </w:r>
      <w:r w:rsidR="00E95ADA" w:rsidRPr="00BC02B6">
        <w:rPr>
          <w:rFonts w:asciiTheme="minorHAnsi" w:hAnsiTheme="minorHAnsi"/>
        </w:rPr>
        <w:t xml:space="preserve"> Ministerstwa Finansów dotycz</w:t>
      </w:r>
      <w:r w:rsidR="00E42657" w:rsidRPr="00BC02B6">
        <w:rPr>
          <w:rFonts w:asciiTheme="minorHAnsi" w:hAnsiTheme="minorHAnsi"/>
        </w:rPr>
        <w:t>ący</w:t>
      </w:r>
      <w:r w:rsidR="00F469C1" w:rsidRPr="00BC02B6">
        <w:rPr>
          <w:rFonts w:asciiTheme="minorHAnsi" w:hAnsiTheme="minorHAnsi"/>
        </w:rPr>
        <w:t>mi</w:t>
      </w:r>
      <w:r w:rsidR="00E42657" w:rsidRPr="00BC02B6">
        <w:rPr>
          <w:rFonts w:asciiTheme="minorHAnsi" w:hAnsiTheme="minorHAnsi"/>
        </w:rPr>
        <w:t xml:space="preserve"> założeń makroekonomicznych na potrzeby wieloletniej prognozy finansowej jed</w:t>
      </w:r>
      <w:r w:rsidR="00402571">
        <w:rPr>
          <w:rFonts w:asciiTheme="minorHAnsi" w:hAnsiTheme="minorHAnsi"/>
        </w:rPr>
        <w:t xml:space="preserve">nostek samorządu terytorialnego – aktualizacja -  </w:t>
      </w:r>
      <w:r w:rsidR="00DD49F4">
        <w:rPr>
          <w:rFonts w:asciiTheme="minorHAnsi" w:hAnsiTheme="minorHAnsi"/>
        </w:rPr>
        <w:t>październik</w:t>
      </w:r>
      <w:r w:rsidR="00402571">
        <w:rPr>
          <w:rFonts w:asciiTheme="minorHAnsi" w:hAnsiTheme="minorHAnsi"/>
        </w:rPr>
        <w:t xml:space="preserve"> 201</w:t>
      </w:r>
      <w:r w:rsidR="00EC2F4D">
        <w:rPr>
          <w:rFonts w:asciiTheme="minorHAnsi" w:hAnsiTheme="minorHAnsi"/>
        </w:rPr>
        <w:t>5</w:t>
      </w:r>
      <w:r w:rsidR="00402571">
        <w:rPr>
          <w:rFonts w:asciiTheme="minorHAnsi" w:hAnsiTheme="minorHAnsi"/>
        </w:rPr>
        <w:t xml:space="preserve"> r.</w:t>
      </w:r>
    </w:p>
    <w:p w:rsidR="00E42657" w:rsidRPr="00BC02B6" w:rsidRDefault="00E42657" w:rsidP="00500B29">
      <w:pPr>
        <w:jc w:val="both"/>
        <w:rPr>
          <w:rFonts w:asciiTheme="minorHAnsi" w:hAnsiTheme="minorHAnsi"/>
        </w:rPr>
      </w:pPr>
    </w:p>
    <w:p w:rsidR="00500B29" w:rsidRPr="00BC02B6" w:rsidRDefault="00500B29" w:rsidP="00500B29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Przyjęte założenia makroekonomiczne w dużym stopniu wpływają na wyniki prognozy finansowej. Wskaźnik</w:t>
      </w:r>
      <w:r w:rsidR="00F469C1" w:rsidRPr="00BC02B6">
        <w:rPr>
          <w:rFonts w:asciiTheme="minorHAnsi" w:hAnsiTheme="minorHAnsi"/>
        </w:rPr>
        <w:t>i</w:t>
      </w:r>
      <w:r w:rsidRPr="00BC02B6">
        <w:rPr>
          <w:rFonts w:asciiTheme="minorHAnsi" w:hAnsiTheme="minorHAnsi"/>
        </w:rPr>
        <w:t xml:space="preserve"> realnego wzrostu PKB</w:t>
      </w:r>
      <w:r w:rsidR="00F469C1" w:rsidRPr="00BC02B6">
        <w:rPr>
          <w:rFonts w:asciiTheme="minorHAnsi" w:hAnsiTheme="minorHAnsi"/>
        </w:rPr>
        <w:t xml:space="preserve"> oraz inflacji średniorocznej</w:t>
      </w:r>
      <w:r w:rsidRPr="00BC02B6">
        <w:rPr>
          <w:rFonts w:asciiTheme="minorHAnsi" w:hAnsiTheme="minorHAnsi"/>
        </w:rPr>
        <w:t xml:space="preserve"> wpływa</w:t>
      </w:r>
      <w:r w:rsidR="00F469C1" w:rsidRPr="00BC02B6">
        <w:rPr>
          <w:rFonts w:asciiTheme="minorHAnsi" w:hAnsiTheme="minorHAnsi"/>
        </w:rPr>
        <w:t>ją</w:t>
      </w:r>
      <w:r w:rsidR="007C74D2" w:rsidRPr="00BC02B6">
        <w:rPr>
          <w:rFonts w:asciiTheme="minorHAnsi" w:hAnsiTheme="minorHAnsi"/>
        </w:rPr>
        <w:t xml:space="preserve"> </w:t>
      </w:r>
      <w:r w:rsidR="00F469C1" w:rsidRPr="00BC02B6">
        <w:rPr>
          <w:rFonts w:asciiTheme="minorHAnsi" w:hAnsiTheme="minorHAnsi"/>
        </w:rPr>
        <w:t>bezpośrednio</w:t>
      </w:r>
      <w:r w:rsidRPr="00BC02B6">
        <w:rPr>
          <w:rFonts w:asciiTheme="minorHAnsi" w:hAnsiTheme="minorHAnsi"/>
        </w:rPr>
        <w:t xml:space="preserve"> na prognozowane zmiany poziomu dochodów i wydatków </w:t>
      </w:r>
      <w:r w:rsidR="00CD213C" w:rsidRPr="00BC02B6">
        <w:rPr>
          <w:rFonts w:asciiTheme="minorHAnsi" w:hAnsiTheme="minorHAnsi"/>
        </w:rPr>
        <w:t>budżetu Gminy Kolbuszowa</w:t>
      </w:r>
      <w:r w:rsidRPr="00BC02B6">
        <w:rPr>
          <w:rFonts w:asciiTheme="minorHAnsi" w:hAnsiTheme="minorHAnsi"/>
        </w:rPr>
        <w:t>, a stopy procentowe na obsługę zadłużenia.</w:t>
      </w:r>
    </w:p>
    <w:p w:rsidR="00500B29" w:rsidRPr="00BC02B6" w:rsidRDefault="00500B29" w:rsidP="00500B29">
      <w:pPr>
        <w:jc w:val="both"/>
        <w:rPr>
          <w:rFonts w:asciiTheme="minorHAnsi" w:hAnsiTheme="minorHAnsi"/>
        </w:rPr>
      </w:pPr>
    </w:p>
    <w:p w:rsidR="00C155E4" w:rsidRPr="00BC02B6" w:rsidRDefault="00C155E4" w:rsidP="00500B29">
      <w:pPr>
        <w:jc w:val="both"/>
        <w:rPr>
          <w:rFonts w:asciiTheme="minorHAnsi" w:hAnsiTheme="minorHAnsi"/>
        </w:rPr>
      </w:pPr>
    </w:p>
    <w:p w:rsidR="00500B29" w:rsidRPr="00BC02B6" w:rsidRDefault="00500B29" w:rsidP="00500B29">
      <w:pPr>
        <w:pStyle w:val="Nagwek2"/>
        <w:rPr>
          <w:rFonts w:asciiTheme="minorHAnsi" w:hAnsiTheme="minorHAnsi"/>
        </w:rPr>
      </w:pPr>
      <w:bookmarkStart w:id="4" w:name="_Toc277326248"/>
      <w:r w:rsidRPr="00BC02B6">
        <w:rPr>
          <w:rFonts w:asciiTheme="minorHAnsi" w:hAnsiTheme="minorHAnsi"/>
        </w:rPr>
        <w:t>Założenia przyjęte do prognozy dochodów budżetu</w:t>
      </w:r>
      <w:bookmarkEnd w:id="4"/>
      <w:r w:rsidRPr="00BC02B6">
        <w:rPr>
          <w:rFonts w:asciiTheme="minorHAnsi" w:hAnsiTheme="minorHAnsi"/>
        </w:rPr>
        <w:tab/>
      </w:r>
    </w:p>
    <w:p w:rsidR="009777F8" w:rsidRPr="00BC02B6" w:rsidRDefault="009777F8" w:rsidP="00500B29">
      <w:pPr>
        <w:pStyle w:val="Tekstpodstawowy"/>
        <w:rPr>
          <w:rFonts w:asciiTheme="minorHAnsi" w:hAnsiTheme="minorHAnsi"/>
          <w:iCs/>
        </w:rPr>
      </w:pPr>
    </w:p>
    <w:p w:rsidR="009777F8" w:rsidRPr="00650939" w:rsidRDefault="009777F8" w:rsidP="00650939">
      <w:pPr>
        <w:pStyle w:val="Tekstpodstawowy"/>
        <w:shd w:val="clear" w:color="auto" w:fill="BFE2A8" w:themeFill="accent2" w:themeFillTint="66"/>
        <w:rPr>
          <w:rFonts w:asciiTheme="minorHAnsi" w:hAnsiTheme="minorHAnsi"/>
          <w:b/>
          <w:iCs/>
          <w:color w:val="31521B" w:themeColor="accent2" w:themeShade="80"/>
        </w:rPr>
      </w:pPr>
      <w:r w:rsidRPr="00650939">
        <w:rPr>
          <w:rFonts w:asciiTheme="minorHAnsi" w:hAnsiTheme="minorHAnsi"/>
          <w:b/>
          <w:iCs/>
          <w:color w:val="31521B" w:themeColor="accent2" w:themeShade="80"/>
        </w:rPr>
        <w:t>DOCHODY BIEŻĄCE</w:t>
      </w:r>
    </w:p>
    <w:p w:rsidR="00B34227" w:rsidRPr="00BC02B6" w:rsidRDefault="00500B29" w:rsidP="00500B29">
      <w:pPr>
        <w:pStyle w:val="Tekstpodstawowy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Założenia dotyczące kształtowania się najistotniejszych</w:t>
      </w:r>
      <w:r w:rsidR="00D71FBC" w:rsidRPr="00BC02B6">
        <w:rPr>
          <w:rFonts w:asciiTheme="minorHAnsi" w:hAnsiTheme="minorHAnsi"/>
          <w:iCs/>
        </w:rPr>
        <w:t xml:space="preserve"> grup i</w:t>
      </w:r>
      <w:r w:rsidRPr="00BC02B6">
        <w:rPr>
          <w:rFonts w:asciiTheme="minorHAnsi" w:hAnsiTheme="minorHAnsi"/>
          <w:iCs/>
        </w:rPr>
        <w:t xml:space="preserve"> źródeł dochodów</w:t>
      </w:r>
      <w:r w:rsidR="0046321B" w:rsidRPr="00BC02B6">
        <w:rPr>
          <w:rFonts w:asciiTheme="minorHAnsi" w:hAnsiTheme="minorHAnsi"/>
          <w:iCs/>
        </w:rPr>
        <w:t xml:space="preserve"> bieżą</w:t>
      </w:r>
      <w:r w:rsidR="009777F8" w:rsidRPr="00BC02B6">
        <w:rPr>
          <w:rFonts w:asciiTheme="minorHAnsi" w:hAnsiTheme="minorHAnsi"/>
          <w:iCs/>
        </w:rPr>
        <w:t>cych</w:t>
      </w:r>
      <w:r w:rsidR="007C74D2" w:rsidRPr="00BC02B6">
        <w:rPr>
          <w:rFonts w:asciiTheme="minorHAnsi" w:hAnsiTheme="minorHAnsi"/>
          <w:iCs/>
        </w:rPr>
        <w:t xml:space="preserve"> </w:t>
      </w:r>
      <w:r w:rsidR="00CD213C" w:rsidRPr="00BC02B6">
        <w:rPr>
          <w:rFonts w:asciiTheme="minorHAnsi" w:hAnsiTheme="minorHAnsi"/>
          <w:iCs/>
        </w:rPr>
        <w:t>Gminy Kolbuszowa</w:t>
      </w:r>
      <w:r w:rsidRPr="00BC02B6">
        <w:rPr>
          <w:rFonts w:asciiTheme="minorHAnsi" w:hAnsiTheme="minorHAnsi"/>
          <w:iCs/>
        </w:rPr>
        <w:t xml:space="preserve"> w kolejnych latach zostały ustalone w oparciu o analizę poszczególnych źródeł</w:t>
      </w:r>
      <w:r w:rsidR="00271DA8" w:rsidRPr="00BC02B6">
        <w:rPr>
          <w:rFonts w:asciiTheme="minorHAnsi" w:hAnsiTheme="minorHAnsi"/>
          <w:iCs/>
        </w:rPr>
        <w:t xml:space="preserve"> i</w:t>
      </w:r>
      <w:r w:rsidRPr="00BC02B6">
        <w:rPr>
          <w:rFonts w:asciiTheme="minorHAnsi" w:hAnsiTheme="minorHAnsi"/>
          <w:iCs/>
        </w:rPr>
        <w:t xml:space="preserve"> prognozę wskaźników makroekonomicznych</w:t>
      </w:r>
      <w:r w:rsidR="00D71FBC" w:rsidRPr="00BC02B6">
        <w:rPr>
          <w:rFonts w:asciiTheme="minorHAnsi" w:hAnsiTheme="minorHAnsi"/>
          <w:iCs/>
        </w:rPr>
        <w:t>.</w:t>
      </w:r>
    </w:p>
    <w:p w:rsidR="00500B29" w:rsidRPr="00BC02B6" w:rsidRDefault="00500B29" w:rsidP="00500B29">
      <w:pPr>
        <w:pStyle w:val="Tekstpodstawowy"/>
        <w:rPr>
          <w:rFonts w:asciiTheme="minorHAnsi" w:hAnsiTheme="minorHAnsi"/>
          <w:iCs/>
        </w:rPr>
      </w:pPr>
    </w:p>
    <w:p w:rsidR="00E42657" w:rsidRPr="00BC02B6" w:rsidRDefault="00E42657" w:rsidP="00500B29">
      <w:pPr>
        <w:rPr>
          <w:rFonts w:asciiTheme="minorHAnsi" w:hAnsiTheme="minorHAnsi"/>
          <w:b/>
        </w:rPr>
      </w:pPr>
    </w:p>
    <w:p w:rsidR="00D71FBC" w:rsidRPr="00BC02B6" w:rsidRDefault="00D71FBC" w:rsidP="00500B29">
      <w:pPr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>PODATKI I OPŁATY LOKALNE</w:t>
      </w:r>
    </w:p>
    <w:p w:rsidR="00A309D5" w:rsidRPr="00BC02B6" w:rsidRDefault="00A309D5" w:rsidP="00500B29">
      <w:pPr>
        <w:rPr>
          <w:rFonts w:asciiTheme="minorHAnsi" w:hAnsiTheme="minorHAnsi"/>
        </w:rPr>
      </w:pPr>
      <w:r w:rsidRPr="00BC02B6">
        <w:rPr>
          <w:rFonts w:asciiTheme="minorHAnsi" w:hAnsiTheme="minorHAnsi"/>
        </w:rPr>
        <w:t xml:space="preserve">W skład grupy </w:t>
      </w:r>
      <w:r w:rsidR="004378E9" w:rsidRPr="00BC02B6">
        <w:rPr>
          <w:rFonts w:asciiTheme="minorHAnsi" w:hAnsiTheme="minorHAnsi"/>
        </w:rPr>
        <w:t>„P</w:t>
      </w:r>
      <w:r w:rsidRPr="00BC02B6">
        <w:rPr>
          <w:rFonts w:asciiTheme="minorHAnsi" w:hAnsiTheme="minorHAnsi"/>
        </w:rPr>
        <w:t>odatki i opłaty lokalne</w:t>
      </w:r>
      <w:r w:rsidR="004378E9" w:rsidRPr="00BC02B6">
        <w:rPr>
          <w:rFonts w:asciiTheme="minorHAnsi" w:hAnsiTheme="minorHAnsi"/>
        </w:rPr>
        <w:t>”</w:t>
      </w:r>
      <w:r w:rsidRPr="00BC02B6">
        <w:rPr>
          <w:rFonts w:asciiTheme="minorHAnsi" w:hAnsiTheme="minorHAnsi"/>
        </w:rPr>
        <w:t xml:space="preserve"> zostały włączone następujące źródła dochodów:</w:t>
      </w:r>
    </w:p>
    <w:p w:rsidR="00A309D5" w:rsidRPr="00BC02B6" w:rsidRDefault="00A309D5" w:rsidP="00A309D5">
      <w:pPr>
        <w:numPr>
          <w:ilvl w:val="0"/>
          <w:numId w:val="5"/>
        </w:numPr>
        <w:rPr>
          <w:rFonts w:asciiTheme="minorHAnsi" w:hAnsiTheme="minorHAnsi"/>
        </w:rPr>
      </w:pPr>
      <w:r w:rsidRPr="00BC02B6">
        <w:rPr>
          <w:rFonts w:asciiTheme="minorHAnsi" w:hAnsiTheme="minorHAnsi"/>
        </w:rPr>
        <w:t>Podatek od nieruchomości,</w:t>
      </w:r>
    </w:p>
    <w:p w:rsidR="00A309D5" w:rsidRPr="00BC02B6" w:rsidRDefault="00A309D5" w:rsidP="00A309D5">
      <w:pPr>
        <w:numPr>
          <w:ilvl w:val="0"/>
          <w:numId w:val="5"/>
        </w:numPr>
        <w:rPr>
          <w:rFonts w:asciiTheme="minorHAnsi" w:hAnsiTheme="minorHAnsi"/>
        </w:rPr>
      </w:pPr>
      <w:r w:rsidRPr="00BC02B6">
        <w:rPr>
          <w:rFonts w:asciiTheme="minorHAnsi" w:hAnsiTheme="minorHAnsi"/>
        </w:rPr>
        <w:t>Podatek rolny,</w:t>
      </w:r>
    </w:p>
    <w:p w:rsidR="00A309D5" w:rsidRPr="00BC02B6" w:rsidRDefault="00A309D5" w:rsidP="00A309D5">
      <w:pPr>
        <w:numPr>
          <w:ilvl w:val="0"/>
          <w:numId w:val="5"/>
        </w:numPr>
        <w:rPr>
          <w:rFonts w:asciiTheme="minorHAnsi" w:hAnsiTheme="minorHAnsi"/>
        </w:rPr>
      </w:pPr>
      <w:r w:rsidRPr="00BC02B6">
        <w:rPr>
          <w:rFonts w:asciiTheme="minorHAnsi" w:hAnsiTheme="minorHAnsi"/>
        </w:rPr>
        <w:t>Podatek leśny,</w:t>
      </w:r>
    </w:p>
    <w:p w:rsidR="00A309D5" w:rsidRPr="00BC02B6" w:rsidRDefault="00A309D5" w:rsidP="00A309D5">
      <w:pPr>
        <w:numPr>
          <w:ilvl w:val="0"/>
          <w:numId w:val="5"/>
        </w:numPr>
        <w:rPr>
          <w:rFonts w:asciiTheme="minorHAnsi" w:hAnsiTheme="minorHAnsi"/>
        </w:rPr>
      </w:pPr>
      <w:r w:rsidRPr="00BC02B6">
        <w:rPr>
          <w:rFonts w:asciiTheme="minorHAnsi" w:hAnsiTheme="minorHAnsi"/>
        </w:rPr>
        <w:t>Podatek od środków transportowych,</w:t>
      </w:r>
    </w:p>
    <w:p w:rsidR="00A309D5" w:rsidRPr="00BC02B6" w:rsidRDefault="00A309D5" w:rsidP="00A309D5">
      <w:pPr>
        <w:numPr>
          <w:ilvl w:val="0"/>
          <w:numId w:val="5"/>
        </w:numPr>
        <w:rPr>
          <w:rFonts w:asciiTheme="minorHAnsi" w:hAnsiTheme="minorHAnsi"/>
        </w:rPr>
      </w:pPr>
      <w:r w:rsidRPr="00BC02B6">
        <w:rPr>
          <w:rFonts w:asciiTheme="minorHAnsi" w:hAnsiTheme="minorHAnsi"/>
        </w:rPr>
        <w:t>Opłata targowa,</w:t>
      </w:r>
    </w:p>
    <w:p w:rsidR="00A309D5" w:rsidRDefault="00635F88" w:rsidP="00A309D5">
      <w:pPr>
        <w:numPr>
          <w:ilvl w:val="0"/>
          <w:numId w:val="5"/>
        </w:numPr>
        <w:rPr>
          <w:rFonts w:asciiTheme="minorHAnsi" w:hAnsiTheme="minorHAnsi"/>
        </w:rPr>
      </w:pPr>
      <w:r w:rsidRPr="00BC02B6">
        <w:rPr>
          <w:rFonts w:asciiTheme="minorHAnsi" w:hAnsiTheme="minorHAnsi"/>
        </w:rPr>
        <w:t>Opłata skarbowa</w:t>
      </w:r>
      <w:r w:rsidR="00A309D5" w:rsidRPr="00BC02B6">
        <w:rPr>
          <w:rFonts w:asciiTheme="minorHAnsi" w:hAnsiTheme="minorHAnsi"/>
        </w:rPr>
        <w:t>.</w:t>
      </w:r>
    </w:p>
    <w:p w:rsidR="00AD6B79" w:rsidRPr="00BC02B6" w:rsidRDefault="00AD6B79" w:rsidP="00A309D5">
      <w:pPr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Op</w:t>
      </w:r>
      <w:r w:rsidR="000E380C">
        <w:rPr>
          <w:rFonts w:asciiTheme="minorHAnsi" w:hAnsiTheme="minorHAnsi"/>
        </w:rPr>
        <w:t>łata za gospodarowanie odpadami komunalnymi.</w:t>
      </w:r>
    </w:p>
    <w:p w:rsidR="00A309D5" w:rsidRPr="00BC02B6" w:rsidRDefault="00A309D5" w:rsidP="00A309D5">
      <w:pPr>
        <w:rPr>
          <w:rFonts w:asciiTheme="minorHAnsi" w:hAnsiTheme="minorHAnsi"/>
        </w:rPr>
      </w:pPr>
    </w:p>
    <w:p w:rsidR="00C125AA" w:rsidRPr="00BC02B6" w:rsidRDefault="00A309D5" w:rsidP="00277A59">
      <w:pPr>
        <w:jc w:val="both"/>
        <w:rPr>
          <w:rFonts w:asciiTheme="minorHAnsi" w:hAnsiTheme="minorHAnsi"/>
        </w:rPr>
      </w:pPr>
      <w:r w:rsidRPr="009F7491">
        <w:rPr>
          <w:rFonts w:asciiTheme="minorHAnsi" w:hAnsiTheme="minorHAnsi"/>
        </w:rPr>
        <w:t xml:space="preserve">W latach historycznych </w:t>
      </w:r>
      <w:r w:rsidR="00277A59" w:rsidRPr="009F7491">
        <w:rPr>
          <w:rFonts w:asciiTheme="minorHAnsi" w:hAnsiTheme="minorHAnsi"/>
        </w:rPr>
        <w:t>dynamika dochodów tej</w:t>
      </w:r>
      <w:r w:rsidR="000C3306" w:rsidRPr="009F7491">
        <w:rPr>
          <w:rFonts w:asciiTheme="minorHAnsi" w:hAnsiTheme="minorHAnsi"/>
        </w:rPr>
        <w:t xml:space="preserve"> </w:t>
      </w:r>
      <w:r w:rsidR="00277A59" w:rsidRPr="009F7491">
        <w:rPr>
          <w:rFonts w:asciiTheme="minorHAnsi" w:hAnsiTheme="minorHAnsi"/>
        </w:rPr>
        <w:t>grupy</w:t>
      </w:r>
      <w:r w:rsidR="00C125AA" w:rsidRPr="009F7491">
        <w:rPr>
          <w:rFonts w:asciiTheme="minorHAnsi" w:hAnsiTheme="minorHAnsi"/>
        </w:rPr>
        <w:t xml:space="preserve"> była zmienna co wynikało z</w:t>
      </w:r>
      <w:r w:rsidR="00277A59" w:rsidRPr="009F7491">
        <w:rPr>
          <w:rFonts w:asciiTheme="minorHAnsi" w:hAnsiTheme="minorHAnsi"/>
        </w:rPr>
        <w:t>e zmienności</w:t>
      </w:r>
      <w:r w:rsidR="00C125AA" w:rsidRPr="009F7491">
        <w:rPr>
          <w:rFonts w:asciiTheme="minorHAnsi" w:hAnsiTheme="minorHAnsi"/>
        </w:rPr>
        <w:t xml:space="preserve"> bazy </w:t>
      </w:r>
      <w:r w:rsidR="00277A59" w:rsidRPr="009F7491">
        <w:rPr>
          <w:rFonts w:asciiTheme="minorHAnsi" w:hAnsiTheme="minorHAnsi"/>
        </w:rPr>
        <w:t xml:space="preserve">objętej </w:t>
      </w:r>
      <w:r w:rsidR="00C125AA" w:rsidRPr="009F7491">
        <w:rPr>
          <w:rFonts w:asciiTheme="minorHAnsi" w:hAnsiTheme="minorHAnsi"/>
        </w:rPr>
        <w:t>opodatkowani</w:t>
      </w:r>
      <w:r w:rsidR="00277A59" w:rsidRPr="009F7491">
        <w:rPr>
          <w:rFonts w:asciiTheme="minorHAnsi" w:hAnsiTheme="minorHAnsi"/>
        </w:rPr>
        <w:t>em</w:t>
      </w:r>
      <w:r w:rsidR="00C125AA" w:rsidRPr="009F7491">
        <w:rPr>
          <w:rFonts w:asciiTheme="minorHAnsi" w:hAnsiTheme="minorHAnsi"/>
        </w:rPr>
        <w:t>.</w:t>
      </w:r>
      <w:r w:rsidR="00277A59" w:rsidRPr="00BC02B6">
        <w:rPr>
          <w:rFonts w:asciiTheme="minorHAnsi" w:hAnsiTheme="minorHAnsi"/>
        </w:rPr>
        <w:t xml:space="preserve"> Porównanie wykonania 20</w:t>
      </w:r>
      <w:r w:rsidR="00F500E0">
        <w:rPr>
          <w:rFonts w:asciiTheme="minorHAnsi" w:hAnsiTheme="minorHAnsi"/>
        </w:rPr>
        <w:t>1</w:t>
      </w:r>
      <w:r w:rsidR="00EC2F4D">
        <w:rPr>
          <w:rFonts w:asciiTheme="minorHAnsi" w:hAnsiTheme="minorHAnsi"/>
        </w:rPr>
        <w:t>2</w:t>
      </w:r>
      <w:r w:rsidR="00277A59" w:rsidRPr="00BC02B6">
        <w:rPr>
          <w:rFonts w:asciiTheme="minorHAnsi" w:hAnsiTheme="minorHAnsi"/>
        </w:rPr>
        <w:t xml:space="preserve"> r. w stosunku do wykonania 20</w:t>
      </w:r>
      <w:r w:rsidR="00F34C39">
        <w:rPr>
          <w:rFonts w:asciiTheme="minorHAnsi" w:hAnsiTheme="minorHAnsi"/>
        </w:rPr>
        <w:t>1</w:t>
      </w:r>
      <w:r w:rsidR="00EC2F4D">
        <w:rPr>
          <w:rFonts w:asciiTheme="minorHAnsi" w:hAnsiTheme="minorHAnsi"/>
        </w:rPr>
        <w:t>1</w:t>
      </w:r>
      <w:r w:rsidR="00277A59" w:rsidRPr="00BC02B6">
        <w:rPr>
          <w:rFonts w:asciiTheme="minorHAnsi" w:hAnsiTheme="minorHAnsi"/>
        </w:rPr>
        <w:t xml:space="preserve"> r. wskazuje na </w:t>
      </w:r>
      <w:r w:rsidR="00671E81">
        <w:rPr>
          <w:rFonts w:asciiTheme="minorHAnsi" w:hAnsiTheme="minorHAnsi"/>
        </w:rPr>
        <w:t>wzrost</w:t>
      </w:r>
      <w:r w:rsidR="00277A59" w:rsidRPr="00BC02B6">
        <w:rPr>
          <w:rFonts w:asciiTheme="minorHAnsi" w:hAnsiTheme="minorHAnsi"/>
        </w:rPr>
        <w:t xml:space="preserve"> </w:t>
      </w:r>
      <w:r w:rsidR="00EC2F4D">
        <w:rPr>
          <w:rFonts w:asciiTheme="minorHAnsi" w:hAnsiTheme="minorHAnsi"/>
        </w:rPr>
        <w:t>34,35</w:t>
      </w:r>
      <w:r w:rsidR="001B0B2E" w:rsidRPr="00BC02B6">
        <w:rPr>
          <w:rFonts w:asciiTheme="minorHAnsi" w:hAnsiTheme="minorHAnsi"/>
        </w:rPr>
        <w:t xml:space="preserve"> </w:t>
      </w:r>
      <w:r w:rsidR="00277A59" w:rsidRPr="00BC02B6">
        <w:rPr>
          <w:rFonts w:asciiTheme="minorHAnsi" w:hAnsiTheme="minorHAnsi"/>
        </w:rPr>
        <w:t>% dochodów tej grupy</w:t>
      </w:r>
      <w:r w:rsidR="00EC2F4D">
        <w:rPr>
          <w:rFonts w:asciiTheme="minorHAnsi" w:hAnsiTheme="minorHAnsi"/>
        </w:rPr>
        <w:t xml:space="preserve"> - związany</w:t>
      </w:r>
      <w:r w:rsidR="000C00BC" w:rsidRPr="00BC02B6">
        <w:rPr>
          <w:rFonts w:asciiTheme="minorHAnsi" w:hAnsiTheme="minorHAnsi"/>
        </w:rPr>
        <w:t xml:space="preserve"> z opodatkowaniem mienia gminnego. </w:t>
      </w:r>
      <w:r w:rsidR="00F500E0">
        <w:rPr>
          <w:rFonts w:asciiTheme="minorHAnsi" w:hAnsiTheme="minorHAnsi"/>
        </w:rPr>
        <w:t>W  201</w:t>
      </w:r>
      <w:r w:rsidR="00EC2F4D">
        <w:rPr>
          <w:rFonts w:asciiTheme="minorHAnsi" w:hAnsiTheme="minorHAnsi"/>
        </w:rPr>
        <w:t xml:space="preserve">3 r. wzrost o 16,83 </w:t>
      </w:r>
      <w:r w:rsidR="00F500E0">
        <w:rPr>
          <w:rFonts w:asciiTheme="minorHAnsi" w:hAnsiTheme="minorHAnsi"/>
        </w:rPr>
        <w:t>%.</w:t>
      </w:r>
      <w:r w:rsidR="00EC2F4D" w:rsidRPr="00EC2F4D">
        <w:rPr>
          <w:rFonts w:asciiTheme="minorHAnsi" w:hAnsiTheme="minorHAnsi"/>
        </w:rPr>
        <w:t xml:space="preserve"> </w:t>
      </w:r>
      <w:r w:rsidR="004A1BD4">
        <w:rPr>
          <w:rFonts w:asciiTheme="minorHAnsi" w:hAnsiTheme="minorHAnsi"/>
        </w:rPr>
        <w:t xml:space="preserve"> - na</w:t>
      </w:r>
      <w:r w:rsidR="00EC2F4D">
        <w:rPr>
          <w:rFonts w:asciiTheme="minorHAnsi" w:hAnsiTheme="minorHAnsi"/>
        </w:rPr>
        <w:t>łożenie na gminy obowiązku wprowadzeniem i rozliczania nowej opłaty, tzw. opłaty za gospod</w:t>
      </w:r>
      <w:r w:rsidR="004A1BD4">
        <w:rPr>
          <w:rFonts w:asciiTheme="minorHAnsi" w:hAnsiTheme="minorHAnsi"/>
        </w:rPr>
        <w:t>arowanie odpadami komunalnymi. W</w:t>
      </w:r>
      <w:r w:rsidR="00277A59" w:rsidRPr="00BC02B6">
        <w:rPr>
          <w:rFonts w:asciiTheme="minorHAnsi" w:hAnsiTheme="minorHAnsi"/>
        </w:rPr>
        <w:t xml:space="preserve">ykonanie </w:t>
      </w:r>
      <w:r w:rsidR="00CD213C" w:rsidRPr="00BC02B6">
        <w:rPr>
          <w:rFonts w:asciiTheme="minorHAnsi" w:hAnsiTheme="minorHAnsi"/>
        </w:rPr>
        <w:t>201</w:t>
      </w:r>
      <w:r w:rsidR="00EC2F4D">
        <w:rPr>
          <w:rFonts w:asciiTheme="minorHAnsi" w:hAnsiTheme="minorHAnsi"/>
        </w:rPr>
        <w:t>4</w:t>
      </w:r>
      <w:r w:rsidR="00D52ED9">
        <w:rPr>
          <w:rFonts w:asciiTheme="minorHAnsi" w:hAnsiTheme="minorHAnsi"/>
        </w:rPr>
        <w:t xml:space="preserve"> </w:t>
      </w:r>
      <w:r w:rsidR="00277A59" w:rsidRPr="00BC02B6">
        <w:rPr>
          <w:rFonts w:asciiTheme="minorHAnsi" w:hAnsiTheme="minorHAnsi"/>
        </w:rPr>
        <w:t>r. to</w:t>
      </w:r>
      <w:r w:rsidR="000C3306" w:rsidRPr="00BC02B6">
        <w:rPr>
          <w:rFonts w:asciiTheme="minorHAnsi" w:hAnsiTheme="minorHAnsi"/>
        </w:rPr>
        <w:t xml:space="preserve"> </w:t>
      </w:r>
      <w:r w:rsidR="00EC2F4D">
        <w:rPr>
          <w:rFonts w:asciiTheme="minorHAnsi" w:hAnsiTheme="minorHAnsi"/>
        </w:rPr>
        <w:t>6,19</w:t>
      </w:r>
      <w:r w:rsidR="00D52ED9">
        <w:rPr>
          <w:rFonts w:asciiTheme="minorHAnsi" w:hAnsiTheme="minorHAnsi"/>
        </w:rPr>
        <w:t xml:space="preserve"> </w:t>
      </w:r>
      <w:r w:rsidR="003B0A7B" w:rsidRPr="00BC02B6">
        <w:rPr>
          <w:rFonts w:asciiTheme="minorHAnsi" w:hAnsiTheme="minorHAnsi"/>
        </w:rPr>
        <w:t>% wzrost w stosunku do 20</w:t>
      </w:r>
      <w:r w:rsidR="008A41A4" w:rsidRPr="00BC02B6">
        <w:rPr>
          <w:rFonts w:asciiTheme="minorHAnsi" w:hAnsiTheme="minorHAnsi"/>
        </w:rPr>
        <w:t>1</w:t>
      </w:r>
      <w:r w:rsidR="00EC2F4D">
        <w:rPr>
          <w:rFonts w:asciiTheme="minorHAnsi" w:hAnsiTheme="minorHAnsi"/>
        </w:rPr>
        <w:t>3</w:t>
      </w:r>
      <w:r w:rsidR="003B0A7B" w:rsidRPr="00BC02B6">
        <w:rPr>
          <w:rFonts w:asciiTheme="minorHAnsi" w:hAnsiTheme="minorHAnsi"/>
        </w:rPr>
        <w:t xml:space="preserve"> r.</w:t>
      </w:r>
      <w:r w:rsidR="00EC2F4D">
        <w:rPr>
          <w:rFonts w:asciiTheme="minorHAnsi" w:hAnsiTheme="minorHAnsi"/>
        </w:rPr>
        <w:t xml:space="preserve"> </w:t>
      </w:r>
      <w:r w:rsidR="000113DD">
        <w:rPr>
          <w:rFonts w:asciiTheme="minorHAnsi" w:hAnsiTheme="minorHAnsi"/>
        </w:rPr>
        <w:t>Plan na r</w:t>
      </w:r>
      <w:r w:rsidR="008A41A4" w:rsidRPr="00BC02B6">
        <w:rPr>
          <w:rFonts w:asciiTheme="minorHAnsi" w:hAnsiTheme="minorHAnsi"/>
        </w:rPr>
        <w:t>ok 201</w:t>
      </w:r>
      <w:r w:rsidR="00EC2F4D">
        <w:rPr>
          <w:rFonts w:asciiTheme="minorHAnsi" w:hAnsiTheme="minorHAnsi"/>
        </w:rPr>
        <w:t>5</w:t>
      </w:r>
      <w:r w:rsidR="00D52ED9">
        <w:rPr>
          <w:rFonts w:asciiTheme="minorHAnsi" w:hAnsiTheme="minorHAnsi"/>
        </w:rPr>
        <w:t xml:space="preserve"> – to wzrost</w:t>
      </w:r>
      <w:r w:rsidR="000C00BC" w:rsidRPr="00BC02B6">
        <w:rPr>
          <w:rFonts w:asciiTheme="minorHAnsi" w:hAnsiTheme="minorHAnsi"/>
        </w:rPr>
        <w:t xml:space="preserve"> </w:t>
      </w:r>
      <w:r w:rsidR="007F2530" w:rsidRPr="00BC02B6">
        <w:rPr>
          <w:rFonts w:asciiTheme="minorHAnsi" w:hAnsiTheme="minorHAnsi"/>
        </w:rPr>
        <w:t xml:space="preserve">o </w:t>
      </w:r>
      <w:r w:rsidR="004A1BD4">
        <w:rPr>
          <w:rFonts w:asciiTheme="minorHAnsi" w:hAnsiTheme="minorHAnsi"/>
        </w:rPr>
        <w:t xml:space="preserve">2,63 </w:t>
      </w:r>
      <w:r w:rsidR="007F2530" w:rsidRPr="00BC02B6">
        <w:rPr>
          <w:rFonts w:asciiTheme="minorHAnsi" w:hAnsiTheme="minorHAnsi"/>
        </w:rPr>
        <w:t>%</w:t>
      </w:r>
      <w:r w:rsidR="000A7612">
        <w:rPr>
          <w:rFonts w:asciiTheme="minorHAnsi" w:hAnsiTheme="minorHAnsi"/>
        </w:rPr>
        <w:t xml:space="preserve"> </w:t>
      </w:r>
      <w:r w:rsidR="000A7612" w:rsidRPr="00EE5FDC">
        <w:rPr>
          <w:rFonts w:asciiTheme="minorHAnsi" w:hAnsiTheme="minorHAnsi"/>
        </w:rPr>
        <w:t>natomiast rok 201</w:t>
      </w:r>
      <w:r w:rsidR="004A1BD4">
        <w:rPr>
          <w:rFonts w:asciiTheme="minorHAnsi" w:hAnsiTheme="minorHAnsi"/>
        </w:rPr>
        <w:t>6</w:t>
      </w:r>
      <w:r w:rsidR="000A7612" w:rsidRPr="00EE5FDC">
        <w:rPr>
          <w:rFonts w:asciiTheme="minorHAnsi" w:hAnsiTheme="minorHAnsi"/>
        </w:rPr>
        <w:t xml:space="preserve"> zakłada </w:t>
      </w:r>
      <w:r w:rsidR="004C52FC">
        <w:rPr>
          <w:rFonts w:asciiTheme="minorHAnsi" w:hAnsiTheme="minorHAnsi"/>
        </w:rPr>
        <w:t>minimalny spadek</w:t>
      </w:r>
      <w:r w:rsidR="00DA0916" w:rsidRPr="00EE5FDC">
        <w:rPr>
          <w:rFonts w:asciiTheme="minorHAnsi" w:hAnsiTheme="minorHAnsi"/>
        </w:rPr>
        <w:t xml:space="preserve"> w tej grupie o</w:t>
      </w:r>
      <w:r w:rsidR="00DA0916">
        <w:rPr>
          <w:rFonts w:asciiTheme="minorHAnsi" w:hAnsiTheme="minorHAnsi"/>
        </w:rPr>
        <w:t xml:space="preserve"> </w:t>
      </w:r>
      <w:r w:rsidR="004C52FC">
        <w:rPr>
          <w:rFonts w:asciiTheme="minorHAnsi" w:hAnsiTheme="minorHAnsi"/>
        </w:rPr>
        <w:t>2,04</w:t>
      </w:r>
      <w:r w:rsidR="00EE5FDC">
        <w:rPr>
          <w:rFonts w:asciiTheme="minorHAnsi" w:hAnsiTheme="minorHAnsi"/>
        </w:rPr>
        <w:t xml:space="preserve"> %</w:t>
      </w:r>
      <w:r w:rsidR="00EE1978">
        <w:rPr>
          <w:rFonts w:asciiTheme="minorHAnsi" w:hAnsiTheme="minorHAnsi"/>
        </w:rPr>
        <w:t>.</w:t>
      </w:r>
      <w:r w:rsidR="008F3CCE">
        <w:rPr>
          <w:rFonts w:asciiTheme="minorHAnsi" w:hAnsiTheme="minorHAnsi"/>
        </w:rPr>
        <w:t xml:space="preserve"> </w:t>
      </w:r>
      <w:r w:rsidR="00B15BAE">
        <w:rPr>
          <w:rFonts w:asciiTheme="minorHAnsi" w:hAnsiTheme="minorHAnsi"/>
        </w:rPr>
        <w:t xml:space="preserve">Jest to związane </w:t>
      </w:r>
      <w:r w:rsidR="004C52FC">
        <w:rPr>
          <w:rFonts w:asciiTheme="minorHAnsi" w:hAnsiTheme="minorHAnsi"/>
        </w:rPr>
        <w:t xml:space="preserve">z planowaną zmianą w </w:t>
      </w:r>
      <w:r w:rsidR="00AC501A">
        <w:rPr>
          <w:rFonts w:asciiTheme="minorHAnsi" w:hAnsiTheme="minorHAnsi"/>
        </w:rPr>
        <w:t xml:space="preserve">ustawie </w:t>
      </w:r>
      <w:r w:rsidR="004C52FC">
        <w:rPr>
          <w:rFonts w:asciiTheme="minorHAnsi" w:hAnsiTheme="minorHAnsi"/>
        </w:rPr>
        <w:t>o podatkach i opłatach lokalnych</w:t>
      </w:r>
      <w:r w:rsidR="00D876E2">
        <w:rPr>
          <w:rFonts w:asciiTheme="minorHAnsi" w:hAnsiTheme="minorHAnsi"/>
        </w:rPr>
        <w:t xml:space="preserve"> i zwolni</w:t>
      </w:r>
      <w:r w:rsidR="00C85ADC">
        <w:rPr>
          <w:rFonts w:asciiTheme="minorHAnsi" w:hAnsiTheme="minorHAnsi"/>
        </w:rPr>
        <w:t>eniu z opodatkowania.</w:t>
      </w:r>
      <w:r w:rsidR="00024B52">
        <w:rPr>
          <w:rFonts w:asciiTheme="minorHAnsi" w:hAnsiTheme="minorHAnsi"/>
        </w:rPr>
        <w:t xml:space="preserve"> </w:t>
      </w:r>
      <w:r w:rsidR="003B0A7B" w:rsidRPr="00EE5FDC">
        <w:rPr>
          <w:rFonts w:asciiTheme="minorHAnsi" w:hAnsiTheme="minorHAnsi"/>
        </w:rPr>
        <w:t>Kolejne lata wskazują na dalszy wzrost dochodów w tej grupie</w:t>
      </w:r>
      <w:r w:rsidR="00D52ED9" w:rsidRPr="00EE5FDC">
        <w:rPr>
          <w:rFonts w:asciiTheme="minorHAnsi" w:hAnsiTheme="minorHAnsi"/>
        </w:rPr>
        <w:t xml:space="preserve"> </w:t>
      </w:r>
      <w:r w:rsidR="003B0A7B" w:rsidRPr="00EE5FDC">
        <w:rPr>
          <w:rFonts w:asciiTheme="minorHAnsi" w:hAnsiTheme="minorHAnsi"/>
        </w:rPr>
        <w:t xml:space="preserve"> przede wszystkim za sprawą założonego wzrostu wpły</w:t>
      </w:r>
      <w:r w:rsidR="00C4649F" w:rsidRPr="00EE5FDC">
        <w:rPr>
          <w:rFonts w:asciiTheme="minorHAnsi" w:hAnsiTheme="minorHAnsi"/>
        </w:rPr>
        <w:t xml:space="preserve">wów w podatku od nieruchomości oraz opłat </w:t>
      </w:r>
      <w:r w:rsidR="000E380C">
        <w:rPr>
          <w:rFonts w:asciiTheme="minorHAnsi" w:hAnsiTheme="minorHAnsi"/>
        </w:rPr>
        <w:t>za g</w:t>
      </w:r>
      <w:r w:rsidR="006425D1">
        <w:rPr>
          <w:rFonts w:asciiTheme="minorHAnsi" w:hAnsiTheme="minorHAnsi"/>
        </w:rPr>
        <w:t>ospodarowanie odpadami komunalnymi</w:t>
      </w:r>
      <w:r w:rsidR="00C4649F" w:rsidRPr="00EE5FDC">
        <w:rPr>
          <w:rFonts w:asciiTheme="minorHAnsi" w:hAnsiTheme="minorHAnsi"/>
        </w:rPr>
        <w:t>.</w:t>
      </w:r>
    </w:p>
    <w:p w:rsidR="006701B2" w:rsidRPr="00BC02B6" w:rsidRDefault="006701B2" w:rsidP="006701B2">
      <w:pPr>
        <w:jc w:val="both"/>
        <w:rPr>
          <w:rFonts w:asciiTheme="minorHAnsi" w:hAnsiTheme="minorHAnsi"/>
        </w:rPr>
      </w:pPr>
    </w:p>
    <w:p w:rsidR="007F2530" w:rsidRPr="00BC02B6" w:rsidRDefault="00F469C1" w:rsidP="006701B2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lastRenderedPageBreak/>
        <w:t>W</w:t>
      </w:r>
      <w:r w:rsidR="003B0A7B" w:rsidRPr="00BC02B6">
        <w:rPr>
          <w:rFonts w:asciiTheme="minorHAnsi" w:hAnsiTheme="minorHAnsi"/>
        </w:rPr>
        <w:t xml:space="preserve">zrost wpływów </w:t>
      </w:r>
      <w:r w:rsidRPr="00BC02B6">
        <w:rPr>
          <w:rFonts w:asciiTheme="minorHAnsi" w:hAnsiTheme="minorHAnsi"/>
        </w:rPr>
        <w:t xml:space="preserve">z tytułu podatku od nieruchomości </w:t>
      </w:r>
      <w:r w:rsidR="006701B2" w:rsidRPr="00BC02B6">
        <w:rPr>
          <w:rFonts w:asciiTheme="minorHAnsi" w:hAnsiTheme="minorHAnsi"/>
        </w:rPr>
        <w:t xml:space="preserve">będzie wynikiem przede wszystkim  </w:t>
      </w:r>
      <w:r w:rsidRPr="00BC02B6">
        <w:rPr>
          <w:rFonts w:asciiTheme="minorHAnsi" w:hAnsiTheme="minorHAnsi"/>
        </w:rPr>
        <w:t xml:space="preserve">wzrostu podstaw </w:t>
      </w:r>
      <w:r w:rsidR="007F2530" w:rsidRPr="00BC02B6">
        <w:rPr>
          <w:rFonts w:asciiTheme="minorHAnsi" w:hAnsiTheme="minorHAnsi"/>
        </w:rPr>
        <w:t>o</w:t>
      </w:r>
      <w:r w:rsidRPr="00BC02B6">
        <w:rPr>
          <w:rFonts w:asciiTheme="minorHAnsi" w:hAnsiTheme="minorHAnsi"/>
        </w:rPr>
        <w:t xml:space="preserve">podatkowania w związku z </w:t>
      </w:r>
      <w:r w:rsidR="006701B2" w:rsidRPr="00BC02B6">
        <w:rPr>
          <w:rFonts w:asciiTheme="minorHAnsi" w:hAnsiTheme="minorHAnsi"/>
        </w:rPr>
        <w:t xml:space="preserve">realizacją inwestycji na terenie </w:t>
      </w:r>
      <w:r w:rsidR="008A41A4" w:rsidRPr="00BC02B6">
        <w:rPr>
          <w:rFonts w:asciiTheme="minorHAnsi" w:hAnsiTheme="minorHAnsi"/>
        </w:rPr>
        <w:t>Gminy Kolbuszowa</w:t>
      </w:r>
      <w:r w:rsidR="00024B52">
        <w:rPr>
          <w:rFonts w:asciiTheme="minorHAnsi" w:hAnsiTheme="minorHAnsi"/>
        </w:rPr>
        <w:t>.</w:t>
      </w:r>
    </w:p>
    <w:p w:rsidR="008A41A4" w:rsidRPr="00BC02B6" w:rsidRDefault="00635F88" w:rsidP="007F2530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Bazę wyjściową dla pozostałych dochodów z tytułu podatków i opłat lokalnych stanowią p</w:t>
      </w:r>
      <w:r w:rsidR="00727656" w:rsidRPr="00BC02B6">
        <w:rPr>
          <w:rFonts w:asciiTheme="minorHAnsi" w:hAnsiTheme="minorHAnsi"/>
        </w:rPr>
        <w:t>lanowane</w:t>
      </w:r>
      <w:r w:rsidRPr="00BC02B6">
        <w:rPr>
          <w:rFonts w:asciiTheme="minorHAnsi" w:hAnsiTheme="minorHAnsi"/>
        </w:rPr>
        <w:t xml:space="preserve"> wpływy w budżecie 201</w:t>
      </w:r>
      <w:r w:rsidR="00024B52">
        <w:rPr>
          <w:rFonts w:asciiTheme="minorHAnsi" w:hAnsiTheme="minorHAnsi"/>
        </w:rPr>
        <w:t>6</w:t>
      </w:r>
      <w:r w:rsidRPr="00BC02B6">
        <w:rPr>
          <w:rFonts w:asciiTheme="minorHAnsi" w:hAnsiTheme="minorHAnsi"/>
        </w:rPr>
        <w:t xml:space="preserve"> r. W kolejnych latach założono, iż dochody z ww. tytułów będą wzrastać o </w:t>
      </w:r>
      <w:r w:rsidR="007F2530" w:rsidRPr="00BC02B6">
        <w:rPr>
          <w:rFonts w:asciiTheme="minorHAnsi" w:hAnsiTheme="minorHAnsi"/>
        </w:rPr>
        <w:t>wskaźnik PKB</w:t>
      </w:r>
      <w:r w:rsidRPr="00BC02B6">
        <w:rPr>
          <w:rFonts w:asciiTheme="minorHAnsi" w:hAnsiTheme="minorHAnsi"/>
        </w:rPr>
        <w:t>.</w:t>
      </w:r>
      <w:r w:rsidR="00024B52">
        <w:rPr>
          <w:rFonts w:asciiTheme="minorHAnsi" w:hAnsiTheme="minorHAnsi"/>
        </w:rPr>
        <w:t xml:space="preserve"> </w:t>
      </w:r>
    </w:p>
    <w:p w:rsidR="008A41A4" w:rsidRPr="00BC02B6" w:rsidRDefault="008A41A4">
      <w:pPr>
        <w:rPr>
          <w:rFonts w:asciiTheme="minorHAnsi" w:hAnsiTheme="minorHAnsi"/>
        </w:rPr>
      </w:pPr>
    </w:p>
    <w:p w:rsidR="00277A59" w:rsidRPr="00BC02B6" w:rsidRDefault="00277A59" w:rsidP="006701B2">
      <w:pPr>
        <w:jc w:val="both"/>
        <w:rPr>
          <w:rFonts w:asciiTheme="minorHAnsi" w:hAnsiTheme="minorHAnsi"/>
        </w:rPr>
      </w:pPr>
    </w:p>
    <w:p w:rsidR="00D71FBC" w:rsidRPr="00BC02B6" w:rsidRDefault="00D71FBC" w:rsidP="00500B29">
      <w:pPr>
        <w:rPr>
          <w:rFonts w:asciiTheme="minorHAnsi" w:hAnsiTheme="minorHAnsi"/>
        </w:rPr>
      </w:pPr>
    </w:p>
    <w:p w:rsidR="00635F88" w:rsidRPr="00BC02B6" w:rsidRDefault="00FF2125" w:rsidP="00635F88">
      <w:pPr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>UDZIAŁ</w:t>
      </w:r>
      <w:r w:rsidR="007F2530" w:rsidRPr="00BC02B6">
        <w:rPr>
          <w:rFonts w:asciiTheme="minorHAnsi" w:hAnsiTheme="minorHAnsi"/>
          <w:b/>
        </w:rPr>
        <w:t xml:space="preserve">Y </w:t>
      </w:r>
      <w:r w:rsidR="00635F88" w:rsidRPr="00BC02B6">
        <w:rPr>
          <w:rFonts w:asciiTheme="minorHAnsi" w:hAnsiTheme="minorHAnsi"/>
          <w:b/>
        </w:rPr>
        <w:t>WE WPŁYWACH Z PODATK</w:t>
      </w:r>
      <w:r w:rsidRPr="00BC02B6">
        <w:rPr>
          <w:rFonts w:asciiTheme="minorHAnsi" w:hAnsiTheme="minorHAnsi"/>
          <w:b/>
        </w:rPr>
        <w:t>U</w:t>
      </w:r>
      <w:r w:rsidR="00D52ED9">
        <w:rPr>
          <w:rFonts w:asciiTheme="minorHAnsi" w:hAnsiTheme="minorHAnsi"/>
          <w:b/>
        </w:rPr>
        <w:t xml:space="preserve"> </w:t>
      </w:r>
      <w:r w:rsidR="00635F88" w:rsidRPr="00BC02B6">
        <w:rPr>
          <w:rFonts w:asciiTheme="minorHAnsi" w:hAnsiTheme="minorHAnsi"/>
          <w:b/>
        </w:rPr>
        <w:t>DOCHODOW</w:t>
      </w:r>
      <w:r w:rsidRPr="00BC02B6">
        <w:rPr>
          <w:rFonts w:asciiTheme="minorHAnsi" w:hAnsiTheme="minorHAnsi"/>
          <w:b/>
        </w:rPr>
        <w:t xml:space="preserve">EGO OD OSÓB FIZYCZNYCH </w:t>
      </w:r>
      <w:r w:rsidR="00D52ED9">
        <w:rPr>
          <w:rFonts w:asciiTheme="minorHAnsi" w:hAnsiTheme="minorHAnsi"/>
          <w:b/>
        </w:rPr>
        <w:br/>
      </w:r>
      <w:r w:rsidRPr="00BC02B6">
        <w:rPr>
          <w:rFonts w:asciiTheme="minorHAnsi" w:hAnsiTheme="minorHAnsi"/>
          <w:b/>
        </w:rPr>
        <w:t>I PRAWNYCH (</w:t>
      </w:r>
      <w:r w:rsidR="00101F97" w:rsidRPr="00BC02B6">
        <w:rPr>
          <w:rFonts w:asciiTheme="minorHAnsi" w:hAnsiTheme="minorHAnsi"/>
          <w:b/>
        </w:rPr>
        <w:t>PIT ,</w:t>
      </w:r>
      <w:r w:rsidRPr="00BC02B6">
        <w:rPr>
          <w:rFonts w:asciiTheme="minorHAnsi" w:hAnsiTheme="minorHAnsi"/>
          <w:b/>
        </w:rPr>
        <w:t>CIT)</w:t>
      </w:r>
    </w:p>
    <w:p w:rsidR="00FF2125" w:rsidRPr="00BC02B6" w:rsidRDefault="00FF2125" w:rsidP="00635F88">
      <w:pPr>
        <w:jc w:val="both"/>
        <w:rPr>
          <w:rFonts w:asciiTheme="minorHAnsi" w:hAnsiTheme="minorHAnsi"/>
        </w:rPr>
      </w:pPr>
    </w:p>
    <w:p w:rsidR="00CA1727" w:rsidRPr="00BC02B6" w:rsidRDefault="00635F88" w:rsidP="00635F88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Przyjęto, że udziały w podatku dochodowym od osób fizycznych</w:t>
      </w:r>
      <w:r w:rsidR="00CA1727" w:rsidRPr="00BC02B6">
        <w:rPr>
          <w:rFonts w:asciiTheme="minorHAnsi" w:hAnsiTheme="minorHAnsi"/>
        </w:rPr>
        <w:t xml:space="preserve"> i prawnych</w:t>
      </w:r>
      <w:r w:rsidRPr="00BC02B6">
        <w:rPr>
          <w:rFonts w:asciiTheme="minorHAnsi" w:hAnsiTheme="minorHAnsi"/>
        </w:rPr>
        <w:t xml:space="preserve"> będą wzrastały odpowiednio w powiązaniu z prognozowanym wskaźnikiem inflacji oraz częściowo wskaźnikiem wzrostu gospodarczego. </w:t>
      </w:r>
    </w:p>
    <w:p w:rsidR="00CA1727" w:rsidRPr="00BC02B6" w:rsidRDefault="00CA1727" w:rsidP="00635F88">
      <w:pPr>
        <w:jc w:val="both"/>
        <w:rPr>
          <w:rFonts w:asciiTheme="minorHAnsi" w:hAnsiTheme="minorHAnsi"/>
        </w:rPr>
      </w:pPr>
    </w:p>
    <w:p w:rsidR="00CA1727" w:rsidRPr="00BC02B6" w:rsidRDefault="00635F88" w:rsidP="00635F88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Bazą do prognozy</w:t>
      </w:r>
      <w:r w:rsidR="00CA1727" w:rsidRPr="00BC02B6">
        <w:rPr>
          <w:rFonts w:asciiTheme="minorHAnsi" w:hAnsiTheme="minorHAnsi"/>
        </w:rPr>
        <w:t xml:space="preserve"> PIT</w:t>
      </w:r>
      <w:r w:rsidRPr="00BC02B6">
        <w:rPr>
          <w:rFonts w:asciiTheme="minorHAnsi" w:hAnsiTheme="minorHAnsi"/>
        </w:rPr>
        <w:t xml:space="preserve"> jest plan na 201</w:t>
      </w:r>
      <w:r w:rsidR="00024B52">
        <w:rPr>
          <w:rFonts w:asciiTheme="minorHAnsi" w:hAnsiTheme="minorHAnsi"/>
        </w:rPr>
        <w:t>6</w:t>
      </w:r>
      <w:r w:rsidRPr="00BC02B6">
        <w:rPr>
          <w:rFonts w:asciiTheme="minorHAnsi" w:hAnsiTheme="minorHAnsi"/>
        </w:rPr>
        <w:t xml:space="preserve"> r., przy</w:t>
      </w:r>
      <w:r w:rsidR="00CA1727" w:rsidRPr="00BC02B6">
        <w:rPr>
          <w:rFonts w:asciiTheme="minorHAnsi" w:hAnsiTheme="minorHAnsi"/>
        </w:rPr>
        <w:t xml:space="preserve">jęty zgodnie z pismami Ministerstwa Finansów z dnia </w:t>
      </w:r>
      <w:r w:rsidR="007F2530" w:rsidRPr="00A1149B">
        <w:rPr>
          <w:rFonts w:asciiTheme="minorHAnsi" w:hAnsiTheme="minorHAnsi"/>
        </w:rPr>
        <w:t xml:space="preserve">z </w:t>
      </w:r>
      <w:r w:rsidR="00024B52">
        <w:rPr>
          <w:rFonts w:asciiTheme="minorHAnsi" w:hAnsiTheme="minorHAnsi"/>
        </w:rPr>
        <w:t xml:space="preserve">12 </w:t>
      </w:r>
      <w:r w:rsidR="00CA1727" w:rsidRPr="00A1149B">
        <w:rPr>
          <w:rFonts w:asciiTheme="minorHAnsi" w:hAnsiTheme="minorHAnsi"/>
        </w:rPr>
        <w:t>października 201</w:t>
      </w:r>
      <w:r w:rsidR="00024B52">
        <w:rPr>
          <w:rFonts w:asciiTheme="minorHAnsi" w:hAnsiTheme="minorHAnsi"/>
        </w:rPr>
        <w:t>5 r. nr ST3.4750.132.</w:t>
      </w:r>
      <w:r w:rsidR="00CA1727" w:rsidRPr="00BC02B6">
        <w:rPr>
          <w:rFonts w:asciiTheme="minorHAnsi" w:hAnsiTheme="minorHAnsi"/>
        </w:rPr>
        <w:t>201</w:t>
      </w:r>
      <w:r w:rsidR="00024B52">
        <w:rPr>
          <w:rFonts w:asciiTheme="minorHAnsi" w:hAnsiTheme="minorHAnsi"/>
        </w:rPr>
        <w:t>5</w:t>
      </w:r>
      <w:r w:rsidR="000C00BC" w:rsidRPr="00BC02B6">
        <w:rPr>
          <w:rFonts w:asciiTheme="minorHAnsi" w:hAnsiTheme="minorHAnsi"/>
        </w:rPr>
        <w:t>.</w:t>
      </w:r>
    </w:p>
    <w:p w:rsidR="005E49CF" w:rsidRPr="00BC02B6" w:rsidRDefault="005E49CF" w:rsidP="00635F88">
      <w:pPr>
        <w:jc w:val="both"/>
        <w:rPr>
          <w:rFonts w:asciiTheme="minorHAnsi" w:hAnsiTheme="minorHAnsi"/>
        </w:rPr>
      </w:pPr>
    </w:p>
    <w:p w:rsidR="00635F88" w:rsidRPr="00BC02B6" w:rsidRDefault="00635F88" w:rsidP="00635F88">
      <w:pPr>
        <w:jc w:val="both"/>
        <w:rPr>
          <w:rFonts w:asciiTheme="minorHAnsi" w:hAnsiTheme="minorHAnsi"/>
        </w:rPr>
      </w:pPr>
    </w:p>
    <w:p w:rsidR="002D0C99" w:rsidRPr="00BC02B6" w:rsidRDefault="002D0C99" w:rsidP="00635F88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W kolejnych latach założono, iż wpływy z podatku dochodowego od</w:t>
      </w:r>
      <w:r w:rsidR="00CA1727" w:rsidRPr="00BC02B6">
        <w:rPr>
          <w:rFonts w:asciiTheme="minorHAnsi" w:hAnsiTheme="minorHAnsi"/>
        </w:rPr>
        <w:t xml:space="preserve"> osób fizycznych</w:t>
      </w:r>
      <w:r w:rsidR="007F2530" w:rsidRPr="00BC02B6">
        <w:rPr>
          <w:rFonts w:asciiTheme="minorHAnsi" w:hAnsiTheme="minorHAnsi"/>
        </w:rPr>
        <w:t xml:space="preserve"> oraz wpływy z podatku dochodowego od osób prawnych będą zależne od wskaźników makroekonomicznych założonych przez Ministerstwo Finansów.</w:t>
      </w:r>
    </w:p>
    <w:p w:rsidR="001334A0" w:rsidRPr="00BC02B6" w:rsidRDefault="001334A0" w:rsidP="0085457E">
      <w:pPr>
        <w:rPr>
          <w:rFonts w:asciiTheme="minorHAnsi" w:hAnsiTheme="minorHAnsi"/>
          <w:b/>
        </w:rPr>
      </w:pPr>
    </w:p>
    <w:p w:rsidR="0085457E" w:rsidRPr="00BC02B6" w:rsidRDefault="004A0EB6" w:rsidP="0085457E">
      <w:pPr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 xml:space="preserve">SUBWENCJA OGÓLNA Z BUDŻETU </w:t>
      </w:r>
      <w:r w:rsidR="0047459A" w:rsidRPr="00BC02B6">
        <w:rPr>
          <w:rFonts w:asciiTheme="minorHAnsi" w:hAnsiTheme="minorHAnsi"/>
          <w:b/>
        </w:rPr>
        <w:t xml:space="preserve">PAŃSTWA </w:t>
      </w:r>
    </w:p>
    <w:p w:rsidR="0085457E" w:rsidRPr="00BC02B6" w:rsidRDefault="0085457E" w:rsidP="0085457E">
      <w:pPr>
        <w:jc w:val="both"/>
        <w:rPr>
          <w:rFonts w:asciiTheme="minorHAnsi" w:hAnsiTheme="minorHAnsi"/>
        </w:rPr>
      </w:pPr>
    </w:p>
    <w:p w:rsidR="0085457E" w:rsidRPr="00BC02B6" w:rsidRDefault="0085457E" w:rsidP="0085457E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Bazą do prognozy poziomu subwencji ogólnej jest plan na 201</w:t>
      </w:r>
      <w:r w:rsidR="00024B52">
        <w:rPr>
          <w:rFonts w:asciiTheme="minorHAnsi" w:hAnsiTheme="minorHAnsi"/>
        </w:rPr>
        <w:t>6</w:t>
      </w:r>
      <w:r w:rsidRPr="00BC02B6">
        <w:rPr>
          <w:rFonts w:asciiTheme="minorHAnsi" w:hAnsiTheme="minorHAnsi"/>
        </w:rPr>
        <w:t xml:space="preserve"> r. przyjęty</w:t>
      </w:r>
      <w:r w:rsidR="000C00BC" w:rsidRPr="00BC02B6">
        <w:rPr>
          <w:rFonts w:asciiTheme="minorHAnsi" w:hAnsiTheme="minorHAnsi"/>
        </w:rPr>
        <w:t xml:space="preserve"> </w:t>
      </w:r>
      <w:r w:rsidR="007F2530" w:rsidRPr="00BC02B6">
        <w:rPr>
          <w:rFonts w:asciiTheme="minorHAnsi" w:hAnsiTheme="minorHAnsi"/>
        </w:rPr>
        <w:t xml:space="preserve">zgodnie </w:t>
      </w:r>
      <w:r w:rsidR="00D043CD" w:rsidRPr="00BC02B6">
        <w:rPr>
          <w:rFonts w:asciiTheme="minorHAnsi" w:hAnsiTheme="minorHAnsi"/>
        </w:rPr>
        <w:br/>
      </w:r>
      <w:r w:rsidR="007F2530" w:rsidRPr="00BC02B6">
        <w:rPr>
          <w:rFonts w:asciiTheme="minorHAnsi" w:hAnsiTheme="minorHAnsi"/>
        </w:rPr>
        <w:t>z pismem</w:t>
      </w:r>
      <w:r w:rsidR="001053C2" w:rsidRPr="00BC02B6">
        <w:rPr>
          <w:rFonts w:asciiTheme="minorHAnsi" w:hAnsiTheme="minorHAnsi"/>
        </w:rPr>
        <w:t xml:space="preserve"> Ministerstwa Finansów z </w:t>
      </w:r>
      <w:r w:rsidR="001053C2" w:rsidRPr="00A1149B">
        <w:rPr>
          <w:rFonts w:asciiTheme="minorHAnsi" w:hAnsiTheme="minorHAnsi"/>
        </w:rPr>
        <w:t xml:space="preserve">dnia </w:t>
      </w:r>
      <w:r w:rsidR="007F2530" w:rsidRPr="00A1149B">
        <w:rPr>
          <w:rFonts w:asciiTheme="minorHAnsi" w:hAnsiTheme="minorHAnsi"/>
        </w:rPr>
        <w:t xml:space="preserve"> </w:t>
      </w:r>
      <w:r w:rsidR="000C00BC" w:rsidRPr="00A1149B">
        <w:rPr>
          <w:rFonts w:asciiTheme="minorHAnsi" w:hAnsiTheme="minorHAnsi"/>
        </w:rPr>
        <w:t>1</w:t>
      </w:r>
      <w:r w:rsidR="00024B52">
        <w:rPr>
          <w:rFonts w:asciiTheme="minorHAnsi" w:hAnsiTheme="minorHAnsi"/>
        </w:rPr>
        <w:t>2</w:t>
      </w:r>
      <w:r w:rsidR="007F2530" w:rsidRPr="00A1149B">
        <w:rPr>
          <w:rFonts w:asciiTheme="minorHAnsi" w:hAnsiTheme="minorHAnsi"/>
        </w:rPr>
        <w:t xml:space="preserve"> </w:t>
      </w:r>
      <w:r w:rsidR="001053C2" w:rsidRPr="00A1149B">
        <w:rPr>
          <w:rFonts w:asciiTheme="minorHAnsi" w:hAnsiTheme="minorHAnsi"/>
        </w:rPr>
        <w:t>października</w:t>
      </w:r>
      <w:r w:rsidR="001053C2" w:rsidRPr="00BC02B6">
        <w:rPr>
          <w:rFonts w:asciiTheme="minorHAnsi" w:hAnsiTheme="minorHAnsi"/>
        </w:rPr>
        <w:t xml:space="preserve"> 201</w:t>
      </w:r>
      <w:r w:rsidR="006B18DF">
        <w:rPr>
          <w:rFonts w:asciiTheme="minorHAnsi" w:hAnsiTheme="minorHAnsi"/>
        </w:rPr>
        <w:t>4</w:t>
      </w:r>
      <w:r w:rsidR="000C00BC" w:rsidRPr="00BC02B6">
        <w:rPr>
          <w:rFonts w:asciiTheme="minorHAnsi" w:hAnsiTheme="minorHAnsi"/>
        </w:rPr>
        <w:t xml:space="preserve"> </w:t>
      </w:r>
      <w:r w:rsidR="001053C2" w:rsidRPr="00BC02B6">
        <w:rPr>
          <w:rFonts w:asciiTheme="minorHAnsi" w:hAnsiTheme="minorHAnsi"/>
        </w:rPr>
        <w:t>r. nr</w:t>
      </w:r>
      <w:r w:rsidR="000C00BC" w:rsidRPr="00BC02B6">
        <w:rPr>
          <w:rFonts w:asciiTheme="minorHAnsi" w:hAnsiTheme="minorHAnsi"/>
        </w:rPr>
        <w:t xml:space="preserve"> </w:t>
      </w:r>
      <w:r w:rsidR="00024B52">
        <w:rPr>
          <w:rFonts w:asciiTheme="minorHAnsi" w:hAnsiTheme="minorHAnsi"/>
        </w:rPr>
        <w:t>ST3.4750.132.</w:t>
      </w:r>
      <w:r w:rsidR="00024B52" w:rsidRPr="00BC02B6">
        <w:rPr>
          <w:rFonts w:asciiTheme="minorHAnsi" w:hAnsiTheme="minorHAnsi"/>
        </w:rPr>
        <w:t>201</w:t>
      </w:r>
      <w:r w:rsidR="00024B52">
        <w:rPr>
          <w:rFonts w:asciiTheme="minorHAnsi" w:hAnsiTheme="minorHAnsi"/>
        </w:rPr>
        <w:t>5</w:t>
      </w:r>
      <w:r w:rsidR="001053C2" w:rsidRPr="00BC02B6">
        <w:rPr>
          <w:rFonts w:asciiTheme="minorHAnsi" w:hAnsiTheme="minorHAnsi"/>
        </w:rPr>
        <w:t xml:space="preserve">. </w:t>
      </w:r>
      <w:r w:rsidR="00B0584A" w:rsidRPr="00BC02B6">
        <w:rPr>
          <w:rFonts w:asciiTheme="minorHAnsi" w:hAnsiTheme="minorHAnsi"/>
        </w:rPr>
        <w:br/>
      </w:r>
      <w:r w:rsidR="00965893" w:rsidRPr="00BC02B6">
        <w:rPr>
          <w:rFonts w:asciiTheme="minorHAnsi" w:hAnsiTheme="minorHAnsi"/>
        </w:rPr>
        <w:t>W dłuższej pers</w:t>
      </w:r>
      <w:r w:rsidR="001053C2" w:rsidRPr="00BC02B6">
        <w:rPr>
          <w:rFonts w:asciiTheme="minorHAnsi" w:hAnsiTheme="minorHAnsi"/>
        </w:rPr>
        <w:t>pektywie</w:t>
      </w:r>
      <w:r w:rsidR="002F2EFE" w:rsidRPr="00BC02B6">
        <w:rPr>
          <w:rFonts w:asciiTheme="minorHAnsi" w:hAnsiTheme="minorHAnsi"/>
        </w:rPr>
        <w:t xml:space="preserve"> ustalono</w:t>
      </w:r>
      <w:r w:rsidR="001053C2" w:rsidRPr="00BC02B6">
        <w:rPr>
          <w:rFonts w:asciiTheme="minorHAnsi" w:hAnsiTheme="minorHAnsi"/>
        </w:rPr>
        <w:t xml:space="preserve"> prognozowany wzrost na poziomie </w:t>
      </w:r>
      <w:r w:rsidR="007F2530" w:rsidRPr="00BC02B6">
        <w:rPr>
          <w:rFonts w:asciiTheme="minorHAnsi" w:hAnsiTheme="minorHAnsi"/>
        </w:rPr>
        <w:t>wzrostu PKB</w:t>
      </w:r>
      <w:r w:rsidR="001053C2" w:rsidRPr="00BC02B6">
        <w:rPr>
          <w:rFonts w:asciiTheme="minorHAnsi" w:hAnsiTheme="minorHAnsi"/>
        </w:rPr>
        <w:t>.</w:t>
      </w:r>
    </w:p>
    <w:p w:rsidR="0085457E" w:rsidRPr="00BC02B6" w:rsidRDefault="0085457E" w:rsidP="00635F88">
      <w:pPr>
        <w:jc w:val="both"/>
        <w:rPr>
          <w:rFonts w:asciiTheme="minorHAnsi" w:hAnsiTheme="minorHAnsi"/>
        </w:rPr>
      </w:pPr>
    </w:p>
    <w:p w:rsidR="0085457E" w:rsidRPr="00BC02B6" w:rsidRDefault="0085457E" w:rsidP="0085457E">
      <w:pPr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>DOCHODY Z DOTACJI</w:t>
      </w:r>
      <w:r w:rsidR="006E3272" w:rsidRPr="00BC02B6">
        <w:rPr>
          <w:rFonts w:asciiTheme="minorHAnsi" w:hAnsiTheme="minorHAnsi"/>
          <w:b/>
        </w:rPr>
        <w:t xml:space="preserve"> CELOWYCH</w:t>
      </w:r>
      <w:r w:rsidR="00AB6E2B" w:rsidRPr="00BC02B6">
        <w:rPr>
          <w:rFonts w:asciiTheme="minorHAnsi" w:hAnsiTheme="minorHAnsi"/>
          <w:b/>
        </w:rPr>
        <w:t xml:space="preserve"> Z BUDŻETU PAŃSTWA NA ZADANIA BIEŻĄCE</w:t>
      </w:r>
    </w:p>
    <w:p w:rsidR="00486D2D" w:rsidRPr="00BC02B6" w:rsidRDefault="00486D2D" w:rsidP="0085457E">
      <w:pPr>
        <w:jc w:val="both"/>
        <w:rPr>
          <w:rFonts w:asciiTheme="minorHAnsi" w:hAnsiTheme="minorHAnsi"/>
        </w:rPr>
      </w:pPr>
    </w:p>
    <w:p w:rsidR="006E3272" w:rsidRPr="00BC02B6" w:rsidRDefault="0085457E" w:rsidP="0085457E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Dochody z tytułu dotacji celowych</w:t>
      </w:r>
      <w:r w:rsidR="00AB6E2B" w:rsidRPr="00BC02B6">
        <w:rPr>
          <w:rFonts w:asciiTheme="minorHAnsi" w:hAnsiTheme="minorHAnsi"/>
        </w:rPr>
        <w:t xml:space="preserve"> z budżetu państwa</w:t>
      </w:r>
      <w:r w:rsidR="006E3272" w:rsidRPr="00BC02B6">
        <w:rPr>
          <w:rFonts w:asciiTheme="minorHAnsi" w:hAnsiTheme="minorHAnsi"/>
        </w:rPr>
        <w:t xml:space="preserve"> na zadania</w:t>
      </w:r>
      <w:r w:rsidR="000C00BC" w:rsidRPr="00BC02B6">
        <w:rPr>
          <w:rFonts w:asciiTheme="minorHAnsi" w:hAnsiTheme="minorHAnsi"/>
        </w:rPr>
        <w:t xml:space="preserve"> </w:t>
      </w:r>
      <w:r w:rsidR="006E3272" w:rsidRPr="00BC02B6">
        <w:rPr>
          <w:rFonts w:asciiTheme="minorHAnsi" w:hAnsiTheme="minorHAnsi"/>
        </w:rPr>
        <w:t xml:space="preserve">własne, zlecone zostały oszacowane w latach następnych </w:t>
      </w:r>
      <w:r w:rsidR="00C5379C" w:rsidRPr="00BC02B6">
        <w:rPr>
          <w:rFonts w:asciiTheme="minorHAnsi" w:hAnsiTheme="minorHAnsi"/>
        </w:rPr>
        <w:t>na poziomie wzrostu PKB</w:t>
      </w:r>
      <w:r w:rsidR="009216D2" w:rsidRPr="00BC02B6">
        <w:rPr>
          <w:rFonts w:asciiTheme="minorHAnsi" w:hAnsiTheme="minorHAnsi"/>
        </w:rPr>
        <w:t xml:space="preserve">. </w:t>
      </w:r>
      <w:r w:rsidR="006E3272" w:rsidRPr="00BC02B6">
        <w:rPr>
          <w:rFonts w:asciiTheme="minorHAnsi" w:hAnsiTheme="minorHAnsi"/>
        </w:rPr>
        <w:t>Jako wielkości bazowe przyjęto wielkości planowane do uzyskania w 201</w:t>
      </w:r>
      <w:r w:rsidR="00024B52">
        <w:rPr>
          <w:rFonts w:asciiTheme="minorHAnsi" w:hAnsiTheme="minorHAnsi"/>
        </w:rPr>
        <w:t>6</w:t>
      </w:r>
      <w:r w:rsidR="006E3272" w:rsidRPr="00BC02B6">
        <w:rPr>
          <w:rFonts w:asciiTheme="minorHAnsi" w:hAnsiTheme="minorHAnsi"/>
        </w:rPr>
        <w:t xml:space="preserve"> r</w:t>
      </w:r>
      <w:r w:rsidR="002E7731" w:rsidRPr="00BC02B6">
        <w:rPr>
          <w:rFonts w:asciiTheme="minorHAnsi" w:hAnsiTheme="minorHAnsi"/>
        </w:rPr>
        <w:t>.</w:t>
      </w:r>
    </w:p>
    <w:p w:rsidR="002E7731" w:rsidRPr="00BC02B6" w:rsidRDefault="002E7731" w:rsidP="0085457E">
      <w:pPr>
        <w:jc w:val="both"/>
        <w:rPr>
          <w:rFonts w:asciiTheme="minorHAnsi" w:hAnsiTheme="minorHAnsi"/>
        </w:rPr>
      </w:pPr>
    </w:p>
    <w:p w:rsidR="002E7731" w:rsidRPr="00BC02B6" w:rsidRDefault="002E7731" w:rsidP="0085457E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Dotacje</w:t>
      </w:r>
      <w:r w:rsidR="00486D2D" w:rsidRPr="00BC02B6">
        <w:rPr>
          <w:rFonts w:asciiTheme="minorHAnsi" w:hAnsiTheme="minorHAnsi"/>
        </w:rPr>
        <w:t xml:space="preserve"> celowe</w:t>
      </w:r>
      <w:r w:rsidR="0033055A" w:rsidRPr="00BC02B6">
        <w:rPr>
          <w:rFonts w:asciiTheme="minorHAnsi" w:hAnsiTheme="minorHAnsi"/>
        </w:rPr>
        <w:t xml:space="preserve"> z budżetu państwa</w:t>
      </w:r>
      <w:r w:rsidRPr="00BC02B6">
        <w:rPr>
          <w:rFonts w:asciiTheme="minorHAnsi" w:hAnsiTheme="minorHAnsi"/>
        </w:rPr>
        <w:t xml:space="preserve"> zostały przyjęte na poziomie zgodnym z informacją </w:t>
      </w:r>
      <w:r w:rsidR="00882DCB" w:rsidRPr="00BC02B6">
        <w:rPr>
          <w:rFonts w:asciiTheme="minorHAnsi" w:hAnsiTheme="minorHAnsi"/>
        </w:rPr>
        <w:t>Wojewody</w:t>
      </w:r>
      <w:r w:rsidR="000C00BC" w:rsidRPr="00BC02B6">
        <w:rPr>
          <w:rFonts w:asciiTheme="minorHAnsi" w:hAnsiTheme="minorHAnsi"/>
        </w:rPr>
        <w:t xml:space="preserve"> </w:t>
      </w:r>
      <w:r w:rsidR="00C5379C" w:rsidRPr="00BC02B6">
        <w:rPr>
          <w:rFonts w:asciiTheme="minorHAnsi" w:hAnsiTheme="minorHAnsi"/>
        </w:rPr>
        <w:t>Podkarpackiego</w:t>
      </w:r>
      <w:r w:rsidR="000C00BC" w:rsidRPr="00BC02B6">
        <w:rPr>
          <w:rFonts w:asciiTheme="minorHAnsi" w:hAnsiTheme="minorHAnsi"/>
        </w:rPr>
        <w:t xml:space="preserve"> </w:t>
      </w:r>
      <w:r w:rsidR="001053C2" w:rsidRPr="00BC02B6">
        <w:rPr>
          <w:rFonts w:asciiTheme="minorHAnsi" w:hAnsiTheme="minorHAnsi"/>
        </w:rPr>
        <w:t>z dnia</w:t>
      </w:r>
      <w:r w:rsidR="00C5379C" w:rsidRPr="00BC02B6">
        <w:rPr>
          <w:rFonts w:asciiTheme="minorHAnsi" w:hAnsiTheme="minorHAnsi"/>
        </w:rPr>
        <w:t xml:space="preserve"> 2</w:t>
      </w:r>
      <w:r w:rsidR="00024B52">
        <w:rPr>
          <w:rFonts w:asciiTheme="minorHAnsi" w:hAnsiTheme="minorHAnsi"/>
        </w:rPr>
        <w:t>3</w:t>
      </w:r>
      <w:r w:rsidR="00C5379C" w:rsidRPr="00BC02B6">
        <w:rPr>
          <w:rFonts w:asciiTheme="minorHAnsi" w:hAnsiTheme="minorHAnsi"/>
        </w:rPr>
        <w:t xml:space="preserve"> </w:t>
      </w:r>
      <w:r w:rsidR="001F11B8" w:rsidRPr="00BC02B6">
        <w:rPr>
          <w:rFonts w:asciiTheme="minorHAnsi" w:hAnsiTheme="minorHAnsi"/>
        </w:rPr>
        <w:t>p</w:t>
      </w:r>
      <w:r w:rsidR="008C74EA" w:rsidRPr="00BC02B6">
        <w:rPr>
          <w:rFonts w:asciiTheme="minorHAnsi" w:hAnsiTheme="minorHAnsi"/>
        </w:rPr>
        <w:t xml:space="preserve">aździernika </w:t>
      </w:r>
      <w:r w:rsidR="001F11B8" w:rsidRPr="00BC02B6">
        <w:rPr>
          <w:rFonts w:asciiTheme="minorHAnsi" w:hAnsiTheme="minorHAnsi"/>
        </w:rPr>
        <w:t>201</w:t>
      </w:r>
      <w:r w:rsidR="00024B52">
        <w:rPr>
          <w:rFonts w:asciiTheme="minorHAnsi" w:hAnsiTheme="minorHAnsi"/>
        </w:rPr>
        <w:t>5</w:t>
      </w:r>
      <w:r w:rsidR="001053C2" w:rsidRPr="00BC02B6">
        <w:rPr>
          <w:rFonts w:asciiTheme="minorHAnsi" w:hAnsiTheme="minorHAnsi"/>
        </w:rPr>
        <w:t xml:space="preserve"> r.</w:t>
      </w:r>
      <w:r w:rsidR="00882DCB" w:rsidRPr="00BC02B6">
        <w:rPr>
          <w:rFonts w:asciiTheme="minorHAnsi" w:hAnsiTheme="minorHAnsi"/>
        </w:rPr>
        <w:t xml:space="preserve"> nr </w:t>
      </w:r>
      <w:r w:rsidR="00C5379C" w:rsidRPr="00BC02B6">
        <w:rPr>
          <w:rFonts w:asciiTheme="minorHAnsi" w:hAnsiTheme="minorHAnsi"/>
        </w:rPr>
        <w:t>F</w:t>
      </w:r>
      <w:r w:rsidR="000C00BC" w:rsidRPr="00BC02B6">
        <w:rPr>
          <w:rFonts w:asciiTheme="minorHAnsi" w:hAnsiTheme="minorHAnsi"/>
        </w:rPr>
        <w:t>-</w:t>
      </w:r>
      <w:r w:rsidR="00C5379C" w:rsidRPr="00BC02B6">
        <w:rPr>
          <w:rFonts w:asciiTheme="minorHAnsi" w:hAnsiTheme="minorHAnsi"/>
        </w:rPr>
        <w:t>I.3110.</w:t>
      </w:r>
      <w:r w:rsidR="009626B7">
        <w:rPr>
          <w:rFonts w:asciiTheme="minorHAnsi" w:hAnsiTheme="minorHAnsi"/>
        </w:rPr>
        <w:t>2</w:t>
      </w:r>
      <w:r w:rsidR="00024B52">
        <w:rPr>
          <w:rFonts w:asciiTheme="minorHAnsi" w:hAnsiTheme="minorHAnsi"/>
        </w:rPr>
        <w:t>8</w:t>
      </w:r>
      <w:r w:rsidR="00C5379C" w:rsidRPr="00BC02B6">
        <w:rPr>
          <w:rFonts w:asciiTheme="minorHAnsi" w:hAnsiTheme="minorHAnsi"/>
        </w:rPr>
        <w:t>.</w:t>
      </w:r>
      <w:r w:rsidR="00882DCB" w:rsidRPr="00BC02B6">
        <w:rPr>
          <w:rFonts w:asciiTheme="minorHAnsi" w:hAnsiTheme="minorHAnsi"/>
        </w:rPr>
        <w:t>201</w:t>
      </w:r>
      <w:r w:rsidR="00024B52">
        <w:rPr>
          <w:rFonts w:asciiTheme="minorHAnsi" w:hAnsiTheme="minorHAnsi"/>
        </w:rPr>
        <w:t>5</w:t>
      </w:r>
      <w:r w:rsidR="003F4563" w:rsidRPr="00BC02B6">
        <w:rPr>
          <w:rFonts w:asciiTheme="minorHAnsi" w:hAnsiTheme="minorHAnsi"/>
        </w:rPr>
        <w:t>,</w:t>
      </w:r>
      <w:r w:rsidRPr="00BC02B6">
        <w:rPr>
          <w:rFonts w:asciiTheme="minorHAnsi" w:hAnsiTheme="minorHAnsi"/>
        </w:rPr>
        <w:t xml:space="preserve"> dotyczącą kwot dotacji przewidzianych </w:t>
      </w:r>
      <w:r w:rsidR="00C5379C" w:rsidRPr="00BC02B6">
        <w:rPr>
          <w:rFonts w:asciiTheme="minorHAnsi" w:hAnsiTheme="minorHAnsi"/>
        </w:rPr>
        <w:t xml:space="preserve">dla </w:t>
      </w:r>
      <w:r w:rsidR="000C00BC" w:rsidRPr="00BC02B6">
        <w:rPr>
          <w:rFonts w:asciiTheme="minorHAnsi" w:hAnsiTheme="minorHAnsi"/>
        </w:rPr>
        <w:t>Gminy Kolbuszowa w 201</w:t>
      </w:r>
      <w:r w:rsidR="00024B52">
        <w:rPr>
          <w:rFonts w:asciiTheme="minorHAnsi" w:hAnsiTheme="minorHAnsi"/>
        </w:rPr>
        <w:t>6</w:t>
      </w:r>
      <w:r w:rsidR="000C00BC" w:rsidRPr="00BC02B6">
        <w:rPr>
          <w:rFonts w:asciiTheme="minorHAnsi" w:hAnsiTheme="minorHAnsi"/>
        </w:rPr>
        <w:t xml:space="preserve"> r.  oraz pismem Delegatury Krajowego Biura Wyborczego w Tarnobrzegu z dnia</w:t>
      </w:r>
      <w:r w:rsidR="0008159C">
        <w:rPr>
          <w:rFonts w:asciiTheme="minorHAnsi" w:hAnsiTheme="minorHAnsi"/>
        </w:rPr>
        <w:t xml:space="preserve"> </w:t>
      </w:r>
      <w:r w:rsidR="00024B52">
        <w:rPr>
          <w:rFonts w:asciiTheme="minorHAnsi" w:hAnsiTheme="minorHAnsi"/>
        </w:rPr>
        <w:t>21</w:t>
      </w:r>
      <w:r w:rsidR="000C00BC" w:rsidRPr="00BC02B6">
        <w:rPr>
          <w:rFonts w:asciiTheme="minorHAnsi" w:hAnsiTheme="minorHAnsi"/>
        </w:rPr>
        <w:t xml:space="preserve"> października 201</w:t>
      </w:r>
      <w:r w:rsidR="00024B52">
        <w:rPr>
          <w:rFonts w:asciiTheme="minorHAnsi" w:hAnsiTheme="minorHAnsi"/>
        </w:rPr>
        <w:t>5</w:t>
      </w:r>
      <w:r w:rsidR="000C00BC" w:rsidRPr="00BC02B6">
        <w:rPr>
          <w:rFonts w:asciiTheme="minorHAnsi" w:hAnsiTheme="minorHAnsi"/>
        </w:rPr>
        <w:t xml:space="preserve"> r. nr DTG.3101-</w:t>
      </w:r>
      <w:r w:rsidR="00024B52">
        <w:rPr>
          <w:rFonts w:asciiTheme="minorHAnsi" w:hAnsiTheme="minorHAnsi"/>
        </w:rPr>
        <w:t>9/15</w:t>
      </w:r>
    </w:p>
    <w:p w:rsidR="000C00BC" w:rsidRPr="00BC02B6" w:rsidRDefault="000C00BC" w:rsidP="0085457E">
      <w:pPr>
        <w:jc w:val="both"/>
        <w:rPr>
          <w:rFonts w:asciiTheme="minorHAnsi" w:hAnsiTheme="minorHAnsi"/>
        </w:rPr>
      </w:pPr>
    </w:p>
    <w:p w:rsidR="006425D1" w:rsidRDefault="006425D1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2E7731" w:rsidRPr="00BC02B6" w:rsidRDefault="002E7731" w:rsidP="00B160C2">
      <w:pPr>
        <w:rPr>
          <w:rFonts w:asciiTheme="minorHAnsi" w:hAnsiTheme="minorHAnsi"/>
          <w:b/>
        </w:rPr>
      </w:pPr>
    </w:p>
    <w:p w:rsidR="00D10D9C" w:rsidRPr="00BC02B6" w:rsidRDefault="00D10D9C" w:rsidP="00D10D9C">
      <w:pPr>
        <w:jc w:val="both"/>
        <w:rPr>
          <w:rFonts w:asciiTheme="minorHAnsi" w:hAnsiTheme="minorHAnsi"/>
          <w:u w:val="single"/>
        </w:rPr>
      </w:pPr>
    </w:p>
    <w:p w:rsidR="007709D6" w:rsidRPr="00D52ED9" w:rsidRDefault="009777F8" w:rsidP="00D52ED9">
      <w:pPr>
        <w:pStyle w:val="Tekstpodstawowy"/>
        <w:shd w:val="clear" w:color="auto" w:fill="BFE2A8" w:themeFill="accent2" w:themeFillTint="66"/>
        <w:rPr>
          <w:rFonts w:asciiTheme="minorHAnsi" w:hAnsiTheme="minorHAnsi"/>
          <w:b/>
          <w:iCs/>
          <w:color w:val="31521B" w:themeColor="accent2" w:themeShade="80"/>
        </w:rPr>
      </w:pPr>
      <w:r w:rsidRPr="00D52ED9">
        <w:rPr>
          <w:rFonts w:asciiTheme="minorHAnsi" w:hAnsiTheme="minorHAnsi"/>
          <w:b/>
          <w:iCs/>
          <w:color w:val="31521B" w:themeColor="accent2" w:themeShade="80"/>
        </w:rPr>
        <w:t>DOCHODY MAJĄTKOWE</w:t>
      </w:r>
    </w:p>
    <w:p w:rsidR="009777F8" w:rsidRPr="00BC02B6" w:rsidRDefault="009777F8" w:rsidP="00500B29">
      <w:pPr>
        <w:rPr>
          <w:rFonts w:asciiTheme="minorHAnsi" w:hAnsiTheme="minorHAnsi"/>
        </w:rPr>
      </w:pPr>
    </w:p>
    <w:p w:rsidR="009777F8" w:rsidRPr="00BC02B6" w:rsidRDefault="009777F8" w:rsidP="00500B29">
      <w:pPr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 xml:space="preserve">DOTACJE </w:t>
      </w:r>
      <w:r w:rsidR="00EC4935" w:rsidRPr="00BC02B6">
        <w:rPr>
          <w:rFonts w:asciiTheme="minorHAnsi" w:hAnsiTheme="minorHAnsi"/>
          <w:b/>
        </w:rPr>
        <w:t>I  ŚRODKI PRZE</w:t>
      </w:r>
      <w:r w:rsidR="00DB1912" w:rsidRPr="00BC02B6">
        <w:rPr>
          <w:rFonts w:asciiTheme="minorHAnsi" w:hAnsiTheme="minorHAnsi"/>
          <w:b/>
        </w:rPr>
        <w:t>Z</w:t>
      </w:r>
      <w:r w:rsidR="00EC4935" w:rsidRPr="00BC02B6">
        <w:rPr>
          <w:rFonts w:asciiTheme="minorHAnsi" w:hAnsiTheme="minorHAnsi"/>
          <w:b/>
        </w:rPr>
        <w:t>NACZONE NA INWESTYCJE</w:t>
      </w:r>
    </w:p>
    <w:p w:rsidR="00EC4935" w:rsidRPr="00BC02B6" w:rsidRDefault="00EC4935" w:rsidP="002E7731">
      <w:pPr>
        <w:jc w:val="both"/>
        <w:rPr>
          <w:rFonts w:asciiTheme="minorHAnsi" w:hAnsiTheme="minorHAnsi"/>
        </w:rPr>
      </w:pPr>
    </w:p>
    <w:p w:rsidR="00EC4935" w:rsidRPr="00BC02B6" w:rsidRDefault="00EC4935" w:rsidP="002E7731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Pozycja ta zawiera dotacje celowe z budżetu państwa na  dofinansowanie realizacji zadań inwestycyjnych, dotacje celowe w ramach programów finansowanych z udziałem środków, o których mowa w art. 5 ust. 1 pk</w:t>
      </w:r>
      <w:r w:rsidR="00D52ED9">
        <w:rPr>
          <w:rFonts w:asciiTheme="minorHAnsi" w:hAnsiTheme="minorHAnsi"/>
        </w:rPr>
        <w:t>t</w:t>
      </w:r>
      <w:r w:rsidRPr="00BC02B6">
        <w:rPr>
          <w:rFonts w:asciiTheme="minorHAnsi" w:hAnsiTheme="minorHAnsi"/>
        </w:rPr>
        <w:t>.</w:t>
      </w:r>
      <w:r w:rsidR="00D52ED9">
        <w:rPr>
          <w:rFonts w:asciiTheme="minorHAnsi" w:hAnsiTheme="minorHAnsi"/>
        </w:rPr>
        <w:t xml:space="preserve">  </w:t>
      </w:r>
      <w:r w:rsidRPr="00BC02B6">
        <w:rPr>
          <w:rFonts w:asciiTheme="minorHAnsi" w:hAnsiTheme="minorHAnsi"/>
        </w:rPr>
        <w:t>2 i 3 ustawy o finansach publicznych.</w:t>
      </w:r>
    </w:p>
    <w:p w:rsidR="00D06FF8" w:rsidRDefault="00D06FF8" w:rsidP="002E7731">
      <w:pPr>
        <w:jc w:val="both"/>
        <w:rPr>
          <w:rFonts w:asciiTheme="minorHAnsi" w:hAnsiTheme="minorHAnsi"/>
        </w:rPr>
      </w:pPr>
    </w:p>
    <w:p w:rsidR="00D52ED9" w:rsidRPr="007E5191" w:rsidRDefault="00020D6A" w:rsidP="002E7731">
      <w:pPr>
        <w:jc w:val="both"/>
        <w:rPr>
          <w:rFonts w:asciiTheme="minorHAnsi" w:hAnsiTheme="minorHAnsi"/>
        </w:rPr>
      </w:pPr>
      <w:r w:rsidRPr="007E5191">
        <w:rPr>
          <w:rFonts w:asciiTheme="minorHAnsi" w:hAnsiTheme="minorHAnsi"/>
        </w:rPr>
        <w:t xml:space="preserve">Ze względu na </w:t>
      </w:r>
      <w:r w:rsidR="00194521" w:rsidRPr="007E5191">
        <w:rPr>
          <w:rFonts w:asciiTheme="minorHAnsi" w:hAnsiTheme="minorHAnsi"/>
        </w:rPr>
        <w:t>kończący</w:t>
      </w:r>
      <w:r w:rsidR="00AE79D4" w:rsidRPr="007E5191">
        <w:rPr>
          <w:rFonts w:asciiTheme="minorHAnsi" w:hAnsiTheme="minorHAnsi"/>
        </w:rPr>
        <w:t xml:space="preserve"> się okres rozliczania F</w:t>
      </w:r>
      <w:r w:rsidR="000F4CEA" w:rsidRPr="007E5191">
        <w:rPr>
          <w:rFonts w:asciiTheme="minorHAnsi" w:hAnsiTheme="minorHAnsi"/>
        </w:rPr>
        <w:t xml:space="preserve">unduszy Europejskich </w:t>
      </w:r>
      <w:r w:rsidR="00AE79D4" w:rsidRPr="007E5191">
        <w:rPr>
          <w:rFonts w:asciiTheme="minorHAnsi" w:hAnsiTheme="minorHAnsi"/>
        </w:rPr>
        <w:t xml:space="preserve">na lata 2007-2013 </w:t>
      </w:r>
      <w:r w:rsidR="00F608BD" w:rsidRPr="007E5191">
        <w:rPr>
          <w:rFonts w:asciiTheme="minorHAnsi" w:hAnsiTheme="minorHAnsi"/>
        </w:rPr>
        <w:t>zgodnie</w:t>
      </w:r>
      <w:r w:rsidR="0061386C" w:rsidRPr="007E5191">
        <w:rPr>
          <w:rFonts w:asciiTheme="minorHAnsi" w:hAnsiTheme="minorHAnsi"/>
        </w:rPr>
        <w:t xml:space="preserve"> z</w:t>
      </w:r>
      <w:r w:rsidR="00F608BD" w:rsidRPr="007E5191">
        <w:rPr>
          <w:rFonts w:asciiTheme="minorHAnsi" w:hAnsiTheme="minorHAnsi"/>
        </w:rPr>
        <w:t xml:space="preserve"> </w:t>
      </w:r>
      <w:r w:rsidR="0061386C" w:rsidRPr="007E5191">
        <w:rPr>
          <w:rFonts w:asciiTheme="minorHAnsi" w:hAnsiTheme="minorHAnsi"/>
          <w:bCs/>
        </w:rPr>
        <w:t>Narodową</w:t>
      </w:r>
      <w:r w:rsidR="00F608BD" w:rsidRPr="007E5191">
        <w:rPr>
          <w:rFonts w:asciiTheme="minorHAnsi" w:hAnsiTheme="minorHAnsi"/>
          <w:bCs/>
        </w:rPr>
        <w:t xml:space="preserve"> Strategi</w:t>
      </w:r>
      <w:r w:rsidR="0061386C" w:rsidRPr="007E5191">
        <w:rPr>
          <w:rFonts w:asciiTheme="minorHAnsi" w:hAnsiTheme="minorHAnsi"/>
          <w:bCs/>
        </w:rPr>
        <w:t>ą</w:t>
      </w:r>
      <w:r w:rsidR="00F608BD" w:rsidRPr="007E5191">
        <w:rPr>
          <w:rFonts w:asciiTheme="minorHAnsi" w:hAnsiTheme="minorHAnsi"/>
          <w:bCs/>
        </w:rPr>
        <w:t xml:space="preserve"> Spójności (NSS)</w:t>
      </w:r>
      <w:r w:rsidR="00F608BD" w:rsidRPr="007E5191">
        <w:rPr>
          <w:rFonts w:asciiTheme="minorHAnsi" w:hAnsiTheme="minorHAnsi"/>
        </w:rPr>
        <w:t xml:space="preserve"> </w:t>
      </w:r>
      <w:r w:rsidR="00AE79D4" w:rsidRPr="007E5191">
        <w:rPr>
          <w:rFonts w:asciiTheme="minorHAnsi" w:hAnsiTheme="minorHAnsi"/>
        </w:rPr>
        <w:t xml:space="preserve">oraz </w:t>
      </w:r>
      <w:r w:rsidR="00F608BD" w:rsidRPr="007E5191">
        <w:rPr>
          <w:rFonts w:asciiTheme="minorHAnsi" w:hAnsiTheme="minorHAnsi"/>
        </w:rPr>
        <w:t>n</w:t>
      </w:r>
      <w:r w:rsidR="00ED41D4" w:rsidRPr="007E5191">
        <w:rPr>
          <w:rFonts w:asciiTheme="minorHAnsi" w:hAnsiTheme="minorHAnsi"/>
        </w:rPr>
        <w:t>ową perspektywę finansową na lata 2014-2020</w:t>
      </w:r>
      <w:r w:rsidR="0061386C" w:rsidRPr="007E5191">
        <w:rPr>
          <w:rFonts w:asciiTheme="minorHAnsi" w:hAnsiTheme="minorHAnsi"/>
        </w:rPr>
        <w:t>,</w:t>
      </w:r>
      <w:r w:rsidR="00F608BD" w:rsidRPr="007E5191">
        <w:rPr>
          <w:rFonts w:asciiTheme="minorHAnsi" w:hAnsiTheme="minorHAnsi"/>
        </w:rPr>
        <w:t xml:space="preserve"> w budżecie Gminy Kolbuszowa na rok 201</w:t>
      </w:r>
      <w:r w:rsidR="0008159C">
        <w:rPr>
          <w:rFonts w:asciiTheme="minorHAnsi" w:hAnsiTheme="minorHAnsi"/>
        </w:rPr>
        <w:t>6</w:t>
      </w:r>
      <w:r w:rsidR="00F608BD" w:rsidRPr="007E5191">
        <w:rPr>
          <w:rFonts w:asciiTheme="minorHAnsi" w:hAnsiTheme="minorHAnsi"/>
        </w:rPr>
        <w:t xml:space="preserve"> nie zaplanowano </w:t>
      </w:r>
      <w:r w:rsidR="005F169F" w:rsidRPr="007E5191">
        <w:rPr>
          <w:rFonts w:asciiTheme="minorHAnsi" w:hAnsiTheme="minorHAnsi"/>
        </w:rPr>
        <w:t xml:space="preserve">środków </w:t>
      </w:r>
      <w:r w:rsidR="00521D68">
        <w:rPr>
          <w:rFonts w:asciiTheme="minorHAnsi" w:hAnsiTheme="minorHAnsi"/>
        </w:rPr>
        <w:br/>
      </w:r>
      <w:r w:rsidR="005F169F" w:rsidRPr="007E5191">
        <w:rPr>
          <w:rFonts w:asciiTheme="minorHAnsi" w:hAnsiTheme="minorHAnsi"/>
        </w:rPr>
        <w:t>w ramach wdrażania funduszy unijnych: Europejskiego Funduszu Rozwoju Regionalnego (EFRR), Europejskiego Funduszu Społecznego (EFS) oraz Funduszu Spójności.</w:t>
      </w:r>
    </w:p>
    <w:p w:rsidR="00D52ED9" w:rsidRPr="0034070C" w:rsidRDefault="00D52ED9" w:rsidP="002E7731">
      <w:pPr>
        <w:jc w:val="both"/>
        <w:rPr>
          <w:rFonts w:asciiTheme="minorHAnsi" w:hAnsiTheme="minorHAnsi"/>
          <w:highlight w:val="yellow"/>
        </w:rPr>
      </w:pPr>
    </w:p>
    <w:p w:rsidR="007B167C" w:rsidRPr="00521D68" w:rsidRDefault="005F169F" w:rsidP="002E7731">
      <w:pPr>
        <w:jc w:val="both"/>
        <w:rPr>
          <w:rFonts w:asciiTheme="minorHAnsi" w:hAnsiTheme="minorHAnsi"/>
        </w:rPr>
      </w:pPr>
      <w:r w:rsidRPr="00521D68">
        <w:rPr>
          <w:rFonts w:asciiTheme="minorHAnsi" w:hAnsiTheme="minorHAnsi"/>
        </w:rPr>
        <w:t xml:space="preserve">Nierozliczone </w:t>
      </w:r>
      <w:r w:rsidR="00E36F36" w:rsidRPr="00521D68">
        <w:rPr>
          <w:rFonts w:asciiTheme="minorHAnsi" w:hAnsiTheme="minorHAnsi"/>
        </w:rPr>
        <w:t>z 201</w:t>
      </w:r>
      <w:r w:rsidR="0008159C">
        <w:rPr>
          <w:rFonts w:asciiTheme="minorHAnsi" w:hAnsiTheme="minorHAnsi"/>
        </w:rPr>
        <w:t>5</w:t>
      </w:r>
      <w:r w:rsidR="00105DBE" w:rsidRPr="00521D68">
        <w:rPr>
          <w:rFonts w:asciiTheme="minorHAnsi" w:hAnsiTheme="minorHAnsi"/>
        </w:rPr>
        <w:t xml:space="preserve"> </w:t>
      </w:r>
      <w:r w:rsidR="00E36F36" w:rsidRPr="00521D68">
        <w:rPr>
          <w:rFonts w:asciiTheme="minorHAnsi" w:hAnsiTheme="minorHAnsi"/>
        </w:rPr>
        <w:t xml:space="preserve">r. </w:t>
      </w:r>
      <w:r w:rsidRPr="00521D68">
        <w:rPr>
          <w:rFonts w:asciiTheme="minorHAnsi" w:hAnsiTheme="minorHAnsi"/>
        </w:rPr>
        <w:t>dotacje</w:t>
      </w:r>
      <w:r w:rsidR="002E7731" w:rsidRPr="00521D68">
        <w:rPr>
          <w:rFonts w:asciiTheme="minorHAnsi" w:hAnsiTheme="minorHAnsi"/>
        </w:rPr>
        <w:t xml:space="preserve"> na inwestycje</w:t>
      </w:r>
      <w:r w:rsidR="003A3025" w:rsidRPr="00521D68">
        <w:rPr>
          <w:rFonts w:asciiTheme="minorHAnsi" w:hAnsiTheme="minorHAnsi"/>
        </w:rPr>
        <w:t xml:space="preserve"> ze środków Unii Europejskiej</w:t>
      </w:r>
      <w:r w:rsidR="00105DBE" w:rsidRPr="00521D68">
        <w:rPr>
          <w:rFonts w:asciiTheme="minorHAnsi" w:hAnsiTheme="minorHAnsi"/>
        </w:rPr>
        <w:t xml:space="preserve"> ujęte w 201</w:t>
      </w:r>
      <w:r w:rsidR="00024B52">
        <w:rPr>
          <w:rFonts w:asciiTheme="minorHAnsi" w:hAnsiTheme="minorHAnsi"/>
        </w:rPr>
        <w:t>6</w:t>
      </w:r>
      <w:r w:rsidR="00105DBE" w:rsidRPr="00521D68">
        <w:rPr>
          <w:rFonts w:asciiTheme="minorHAnsi" w:hAnsiTheme="minorHAnsi"/>
        </w:rPr>
        <w:t xml:space="preserve"> r.</w:t>
      </w:r>
      <w:r w:rsidR="0041325E" w:rsidRPr="00521D68">
        <w:rPr>
          <w:rFonts w:asciiTheme="minorHAnsi" w:hAnsiTheme="minorHAnsi"/>
        </w:rPr>
        <w:t xml:space="preserve"> to</w:t>
      </w:r>
      <w:r w:rsidR="0008159C">
        <w:rPr>
          <w:rFonts w:asciiTheme="minorHAnsi" w:hAnsiTheme="minorHAnsi"/>
        </w:rPr>
        <w:t xml:space="preserve"> tylko </w:t>
      </w:r>
      <w:r w:rsidR="0041325E" w:rsidRPr="00521D68">
        <w:rPr>
          <w:rFonts w:asciiTheme="minorHAnsi" w:hAnsiTheme="minorHAnsi"/>
        </w:rPr>
        <w:t>:</w:t>
      </w:r>
    </w:p>
    <w:p w:rsidR="0041325E" w:rsidRPr="00521D68" w:rsidRDefault="0041325E" w:rsidP="002E7731">
      <w:pPr>
        <w:jc w:val="both"/>
        <w:rPr>
          <w:rFonts w:asciiTheme="minorHAnsi" w:hAnsiTheme="minorHAnsi"/>
        </w:rPr>
      </w:pPr>
    </w:p>
    <w:p w:rsidR="003E7593" w:rsidRDefault="0008159C" w:rsidP="0008159C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</w:rPr>
      </w:pPr>
      <w:r w:rsidRPr="0008159C">
        <w:rPr>
          <w:rFonts w:asciiTheme="minorHAnsi" w:hAnsiTheme="minorHAnsi"/>
        </w:rPr>
        <w:t>Porządkowanie gospodarki wodno-ściekowej aglomeracji Kolbuszowa</w:t>
      </w:r>
      <w:r>
        <w:rPr>
          <w:rFonts w:asciiTheme="minorHAnsi" w:hAnsiTheme="minorHAnsi"/>
        </w:rPr>
        <w:t>, ze środków Funduszu Spójności w ramach Programu Operacyjnego Infrastruktura i Środowisko na lata 2007-2013 Umowa Nr POIS.01.01.00-00-170/14-00 z dnia 15 stycznia 2014r.</w:t>
      </w:r>
    </w:p>
    <w:p w:rsidR="0008159C" w:rsidRPr="0008159C" w:rsidRDefault="0008159C" w:rsidP="0008159C">
      <w:pPr>
        <w:pStyle w:val="Akapitzlist"/>
        <w:ind w:left="1364"/>
        <w:jc w:val="both"/>
        <w:rPr>
          <w:rFonts w:asciiTheme="minorHAnsi" w:hAnsiTheme="minorHAnsi"/>
        </w:rPr>
      </w:pPr>
    </w:p>
    <w:p w:rsidR="00811D3C" w:rsidRPr="00285E91" w:rsidRDefault="003F17BD" w:rsidP="002E7731">
      <w:pPr>
        <w:jc w:val="both"/>
        <w:rPr>
          <w:rFonts w:asciiTheme="minorHAnsi" w:hAnsiTheme="minorHAnsi"/>
        </w:rPr>
      </w:pPr>
      <w:r w:rsidRPr="00285E91">
        <w:rPr>
          <w:rFonts w:asciiTheme="minorHAnsi" w:hAnsiTheme="minorHAnsi"/>
        </w:rPr>
        <w:t xml:space="preserve">Uprawdopodobnione dotacje na inwestycje ze środków Unii Europejskiej </w:t>
      </w:r>
      <w:r w:rsidR="002E7731" w:rsidRPr="00285E91">
        <w:rPr>
          <w:rFonts w:asciiTheme="minorHAnsi" w:hAnsiTheme="minorHAnsi"/>
        </w:rPr>
        <w:t>zostały założone</w:t>
      </w:r>
      <w:r w:rsidR="00373BC7" w:rsidRPr="00285E91">
        <w:rPr>
          <w:rFonts w:asciiTheme="minorHAnsi" w:hAnsiTheme="minorHAnsi"/>
        </w:rPr>
        <w:t xml:space="preserve"> w WPF</w:t>
      </w:r>
      <w:r w:rsidR="002E7731" w:rsidRPr="00285E91">
        <w:rPr>
          <w:rFonts w:asciiTheme="minorHAnsi" w:hAnsiTheme="minorHAnsi"/>
        </w:rPr>
        <w:t xml:space="preserve"> w</w:t>
      </w:r>
      <w:r w:rsidR="00682BA7" w:rsidRPr="00285E91">
        <w:rPr>
          <w:rFonts w:asciiTheme="minorHAnsi" w:hAnsiTheme="minorHAnsi"/>
        </w:rPr>
        <w:t xml:space="preserve"> </w:t>
      </w:r>
      <w:r w:rsidR="00285E91">
        <w:rPr>
          <w:rFonts w:asciiTheme="minorHAnsi" w:hAnsiTheme="minorHAnsi"/>
        </w:rPr>
        <w:t xml:space="preserve">następujących wielkościach to </w:t>
      </w:r>
      <w:r w:rsidR="003F3CCE" w:rsidRPr="00285E91">
        <w:rPr>
          <w:rFonts w:asciiTheme="minorHAnsi" w:hAnsiTheme="minorHAnsi"/>
        </w:rPr>
        <w:t>w 201</w:t>
      </w:r>
      <w:r w:rsidR="0008159C">
        <w:rPr>
          <w:rFonts w:asciiTheme="minorHAnsi" w:hAnsiTheme="minorHAnsi"/>
        </w:rPr>
        <w:t>6</w:t>
      </w:r>
      <w:r w:rsidR="003F3CCE" w:rsidRPr="00285E91">
        <w:rPr>
          <w:rFonts w:asciiTheme="minorHAnsi" w:hAnsiTheme="minorHAnsi"/>
        </w:rPr>
        <w:t xml:space="preserve"> r.</w:t>
      </w:r>
      <w:r w:rsidR="00285E91">
        <w:rPr>
          <w:rFonts w:asciiTheme="minorHAnsi" w:hAnsiTheme="minorHAnsi"/>
        </w:rPr>
        <w:t xml:space="preserve"> - </w:t>
      </w:r>
      <w:r w:rsidR="003F3CCE" w:rsidRPr="00285E91">
        <w:rPr>
          <w:rFonts w:asciiTheme="minorHAnsi" w:hAnsiTheme="minorHAnsi"/>
        </w:rPr>
        <w:t xml:space="preserve"> </w:t>
      </w:r>
      <w:r w:rsidR="0008159C">
        <w:rPr>
          <w:rFonts w:asciiTheme="minorHAnsi" w:hAnsiTheme="minorHAnsi"/>
        </w:rPr>
        <w:t>1 044 748</w:t>
      </w:r>
      <w:r w:rsidR="00285E91" w:rsidRPr="00285E91">
        <w:rPr>
          <w:rFonts w:asciiTheme="minorHAnsi" w:hAnsiTheme="minorHAnsi"/>
        </w:rPr>
        <w:t>,-</w:t>
      </w:r>
      <w:r w:rsidR="00285E91">
        <w:rPr>
          <w:rFonts w:asciiTheme="minorHAnsi" w:hAnsiTheme="minorHAnsi"/>
        </w:rPr>
        <w:t xml:space="preserve"> zł</w:t>
      </w:r>
    </w:p>
    <w:p w:rsidR="0066382E" w:rsidRDefault="0077377B" w:rsidP="0066382E">
      <w:pPr>
        <w:jc w:val="both"/>
        <w:rPr>
          <w:rFonts w:asciiTheme="minorHAnsi" w:hAnsiTheme="minorHAnsi"/>
        </w:rPr>
      </w:pPr>
      <w:r w:rsidRPr="00285E91">
        <w:rPr>
          <w:rFonts w:asciiTheme="minorHAnsi" w:hAnsiTheme="minorHAnsi"/>
        </w:rPr>
        <w:t xml:space="preserve">W ramach </w:t>
      </w:r>
      <w:r w:rsidR="008F6106" w:rsidRPr="00285E91">
        <w:rPr>
          <w:rFonts w:asciiTheme="minorHAnsi" w:hAnsiTheme="minorHAnsi"/>
        </w:rPr>
        <w:t xml:space="preserve"> podanej </w:t>
      </w:r>
      <w:r w:rsidRPr="00285E91">
        <w:rPr>
          <w:rFonts w:asciiTheme="minorHAnsi" w:hAnsiTheme="minorHAnsi"/>
        </w:rPr>
        <w:t>kwot</w:t>
      </w:r>
      <w:r w:rsidR="008F6106" w:rsidRPr="00285E91">
        <w:rPr>
          <w:rFonts w:asciiTheme="minorHAnsi" w:hAnsiTheme="minorHAnsi"/>
        </w:rPr>
        <w:t>y</w:t>
      </w:r>
      <w:r w:rsidRPr="00285E91">
        <w:rPr>
          <w:rFonts w:asciiTheme="minorHAnsi" w:hAnsiTheme="minorHAnsi"/>
        </w:rPr>
        <w:t xml:space="preserve"> dotacji założono </w:t>
      </w:r>
      <w:r w:rsidR="00F854C7" w:rsidRPr="00285E91">
        <w:rPr>
          <w:rFonts w:asciiTheme="minorHAnsi" w:hAnsiTheme="minorHAnsi"/>
        </w:rPr>
        <w:t>refundacj</w:t>
      </w:r>
      <w:r w:rsidRPr="00285E91">
        <w:rPr>
          <w:rFonts w:asciiTheme="minorHAnsi" w:hAnsiTheme="minorHAnsi"/>
        </w:rPr>
        <w:t>e wydatków</w:t>
      </w:r>
      <w:r w:rsidR="00F854C7" w:rsidRPr="00285E91">
        <w:rPr>
          <w:rFonts w:asciiTheme="minorHAnsi" w:hAnsiTheme="minorHAnsi"/>
        </w:rPr>
        <w:t xml:space="preserve"> poniesionych </w:t>
      </w:r>
      <w:r w:rsidR="00811D3C" w:rsidRPr="00285E91">
        <w:rPr>
          <w:rFonts w:asciiTheme="minorHAnsi" w:hAnsiTheme="minorHAnsi"/>
        </w:rPr>
        <w:br/>
      </w:r>
      <w:r w:rsidR="00F854C7" w:rsidRPr="00285E91">
        <w:rPr>
          <w:rFonts w:asciiTheme="minorHAnsi" w:hAnsiTheme="minorHAnsi"/>
        </w:rPr>
        <w:t>w poprzednich latach</w:t>
      </w:r>
      <w:r w:rsidR="0066382E" w:rsidRPr="00285E91">
        <w:rPr>
          <w:rFonts w:asciiTheme="minorHAnsi" w:hAnsiTheme="minorHAnsi"/>
        </w:rPr>
        <w:t xml:space="preserve"> z zakończonych już zadań inwestycyjnych realizowanych przy udziale środków z UE.</w:t>
      </w:r>
    </w:p>
    <w:p w:rsidR="00206BA9" w:rsidRDefault="00206BA9" w:rsidP="0066382E">
      <w:pPr>
        <w:jc w:val="both"/>
        <w:rPr>
          <w:rFonts w:asciiTheme="minorHAnsi" w:hAnsiTheme="minorHAnsi"/>
        </w:rPr>
      </w:pPr>
    </w:p>
    <w:p w:rsidR="00E24D49" w:rsidRDefault="00E24D49" w:rsidP="00500B29">
      <w:pPr>
        <w:rPr>
          <w:rFonts w:asciiTheme="minorHAnsi" w:hAnsiTheme="minorHAnsi"/>
          <w:b/>
        </w:rPr>
      </w:pPr>
    </w:p>
    <w:p w:rsidR="00500B29" w:rsidRPr="00BC02B6" w:rsidRDefault="00500B29" w:rsidP="00500B29">
      <w:pPr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>DOCHODY Z</w:t>
      </w:r>
      <w:r w:rsidR="00077014" w:rsidRPr="00BC02B6">
        <w:rPr>
          <w:rFonts w:asciiTheme="minorHAnsi" w:hAnsiTheme="minorHAnsi"/>
          <w:b/>
        </w:rPr>
        <w:t>E</w:t>
      </w:r>
      <w:r w:rsidR="00682BA7" w:rsidRPr="00BC02B6">
        <w:rPr>
          <w:rFonts w:asciiTheme="minorHAnsi" w:hAnsiTheme="minorHAnsi"/>
          <w:b/>
        </w:rPr>
        <w:t xml:space="preserve"> </w:t>
      </w:r>
      <w:r w:rsidR="00077014" w:rsidRPr="00BC02B6">
        <w:rPr>
          <w:rFonts w:asciiTheme="minorHAnsi" w:hAnsiTheme="minorHAnsi"/>
          <w:b/>
        </w:rPr>
        <w:t xml:space="preserve">SPRZEDAŻY MAJĄTKU </w:t>
      </w:r>
    </w:p>
    <w:p w:rsidR="007479E3" w:rsidRPr="00BC02B6" w:rsidRDefault="007479E3" w:rsidP="007479E3">
      <w:pPr>
        <w:ind w:left="720"/>
        <w:jc w:val="both"/>
        <w:rPr>
          <w:rFonts w:asciiTheme="minorHAnsi" w:hAnsiTheme="minorHAnsi"/>
        </w:rPr>
      </w:pPr>
    </w:p>
    <w:p w:rsidR="006D4DDD" w:rsidRPr="00CE04F3" w:rsidRDefault="00077014" w:rsidP="00500B29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 xml:space="preserve">Dokonano oceny posiadanego przez Gminę mienia komunalnego przeznaczonego na sprzedaż w kolejnych latach. </w:t>
      </w:r>
      <w:r w:rsidR="003F3CCE" w:rsidRPr="00BC02B6">
        <w:rPr>
          <w:rFonts w:asciiTheme="minorHAnsi" w:hAnsiTheme="minorHAnsi"/>
        </w:rPr>
        <w:t>U</w:t>
      </w:r>
      <w:r w:rsidRPr="00BC02B6">
        <w:rPr>
          <w:rFonts w:asciiTheme="minorHAnsi" w:hAnsiTheme="minorHAnsi"/>
        </w:rPr>
        <w:t>jęto</w:t>
      </w:r>
      <w:r w:rsidR="00682BA7" w:rsidRPr="00BC02B6">
        <w:rPr>
          <w:rFonts w:asciiTheme="minorHAnsi" w:hAnsiTheme="minorHAnsi"/>
        </w:rPr>
        <w:t xml:space="preserve"> </w:t>
      </w:r>
      <w:r w:rsidRPr="00BC02B6">
        <w:rPr>
          <w:rFonts w:asciiTheme="minorHAnsi" w:hAnsiTheme="minorHAnsi"/>
        </w:rPr>
        <w:t>w Wieloletniej Prognozie Finansowej</w:t>
      </w:r>
      <w:r w:rsidR="007479E3" w:rsidRPr="00BC02B6">
        <w:rPr>
          <w:rFonts w:asciiTheme="minorHAnsi" w:hAnsiTheme="minorHAnsi"/>
        </w:rPr>
        <w:t xml:space="preserve"> uprawdopodobnione</w:t>
      </w:r>
      <w:r w:rsidRPr="00BC02B6">
        <w:rPr>
          <w:rFonts w:asciiTheme="minorHAnsi" w:hAnsiTheme="minorHAnsi"/>
        </w:rPr>
        <w:t xml:space="preserve"> wielkośc</w:t>
      </w:r>
      <w:r w:rsidR="00B04601" w:rsidRPr="00BC02B6">
        <w:rPr>
          <w:rFonts w:asciiTheme="minorHAnsi" w:hAnsiTheme="minorHAnsi"/>
        </w:rPr>
        <w:t xml:space="preserve">i dochodów ze sprzedaży mienia przyjmując tym samym, że </w:t>
      </w:r>
      <w:r w:rsidR="00B04601" w:rsidRPr="00CE04F3">
        <w:rPr>
          <w:rFonts w:asciiTheme="minorHAnsi" w:hAnsiTheme="minorHAnsi"/>
        </w:rPr>
        <w:t>od 20</w:t>
      </w:r>
      <w:r w:rsidR="00E61965" w:rsidRPr="00CE04F3">
        <w:rPr>
          <w:rFonts w:asciiTheme="minorHAnsi" w:hAnsiTheme="minorHAnsi"/>
        </w:rPr>
        <w:t>20</w:t>
      </w:r>
      <w:r w:rsidR="006B1147" w:rsidRPr="00CE04F3">
        <w:rPr>
          <w:rFonts w:asciiTheme="minorHAnsi" w:hAnsiTheme="minorHAnsi"/>
        </w:rPr>
        <w:t xml:space="preserve"> do 20</w:t>
      </w:r>
      <w:r w:rsidR="0091247C">
        <w:rPr>
          <w:rFonts w:asciiTheme="minorHAnsi" w:hAnsiTheme="minorHAnsi"/>
        </w:rPr>
        <w:t>23</w:t>
      </w:r>
      <w:r w:rsidR="00B04601" w:rsidRPr="00CE04F3">
        <w:rPr>
          <w:rFonts w:asciiTheme="minorHAnsi" w:hAnsiTheme="minorHAnsi"/>
        </w:rPr>
        <w:t xml:space="preserve"> roku wpływy ze sprzedaży majątku nie będą wykonane i będą kształtować się na poziomie zerowym.</w:t>
      </w:r>
    </w:p>
    <w:p w:rsidR="009E27F9" w:rsidRPr="00CE04F3" w:rsidRDefault="00E24D49" w:rsidP="00500B29">
      <w:pPr>
        <w:jc w:val="both"/>
        <w:rPr>
          <w:rFonts w:asciiTheme="minorHAnsi" w:hAnsiTheme="minorHAnsi"/>
        </w:rPr>
      </w:pPr>
      <w:r w:rsidRPr="00CE04F3">
        <w:rPr>
          <w:rFonts w:asciiTheme="minorHAnsi" w:hAnsiTheme="minorHAnsi"/>
        </w:rPr>
        <w:t xml:space="preserve">W </w:t>
      </w:r>
      <w:r w:rsidR="00234D71" w:rsidRPr="00CE04F3">
        <w:rPr>
          <w:rFonts w:asciiTheme="minorHAnsi" w:hAnsiTheme="minorHAnsi"/>
        </w:rPr>
        <w:t>roku</w:t>
      </w:r>
      <w:r w:rsidR="009E27F9" w:rsidRPr="00CE04F3">
        <w:rPr>
          <w:rFonts w:asciiTheme="minorHAnsi" w:hAnsiTheme="minorHAnsi"/>
        </w:rPr>
        <w:t xml:space="preserve"> </w:t>
      </w:r>
      <w:r w:rsidRPr="00CE04F3">
        <w:rPr>
          <w:rFonts w:asciiTheme="minorHAnsi" w:hAnsiTheme="minorHAnsi"/>
        </w:rPr>
        <w:t>201</w:t>
      </w:r>
      <w:r w:rsidR="00B45DD9" w:rsidRPr="00CE04F3">
        <w:rPr>
          <w:rFonts w:asciiTheme="minorHAnsi" w:hAnsiTheme="minorHAnsi"/>
        </w:rPr>
        <w:t>6</w:t>
      </w:r>
      <w:r w:rsidR="009E27F9" w:rsidRPr="00CE04F3">
        <w:rPr>
          <w:rFonts w:asciiTheme="minorHAnsi" w:hAnsiTheme="minorHAnsi"/>
        </w:rPr>
        <w:t xml:space="preserve"> </w:t>
      </w:r>
      <w:r w:rsidRPr="00CE04F3">
        <w:rPr>
          <w:rFonts w:asciiTheme="minorHAnsi" w:hAnsiTheme="minorHAnsi"/>
        </w:rPr>
        <w:t xml:space="preserve">w ramach kwoty </w:t>
      </w:r>
      <w:r w:rsidR="00B45DD9" w:rsidRPr="00CE04F3">
        <w:rPr>
          <w:rFonts w:asciiTheme="minorHAnsi" w:hAnsiTheme="minorHAnsi"/>
        </w:rPr>
        <w:t>50</w:t>
      </w:r>
      <w:r w:rsidR="00E61965" w:rsidRPr="00CE04F3">
        <w:rPr>
          <w:rFonts w:asciiTheme="minorHAnsi" w:hAnsiTheme="minorHAnsi"/>
        </w:rPr>
        <w:t>0.000</w:t>
      </w:r>
      <w:r w:rsidRPr="00CE04F3">
        <w:rPr>
          <w:rFonts w:asciiTheme="minorHAnsi" w:hAnsiTheme="minorHAnsi"/>
        </w:rPr>
        <w:t xml:space="preserve">,- zł </w:t>
      </w:r>
      <w:r w:rsidR="009E27F9" w:rsidRPr="00CE04F3">
        <w:rPr>
          <w:rFonts w:asciiTheme="minorHAnsi" w:hAnsiTheme="minorHAnsi"/>
        </w:rPr>
        <w:t>zabezpieczonej</w:t>
      </w:r>
      <w:r w:rsidRPr="00CE04F3">
        <w:rPr>
          <w:rFonts w:asciiTheme="minorHAnsi" w:hAnsiTheme="minorHAnsi"/>
        </w:rPr>
        <w:t xml:space="preserve"> w budżecie planowana jest sprzedaż </w:t>
      </w:r>
      <w:r w:rsidR="009A150E" w:rsidRPr="00CE04F3">
        <w:rPr>
          <w:rFonts w:asciiTheme="minorHAnsi" w:hAnsiTheme="minorHAnsi"/>
        </w:rPr>
        <w:t xml:space="preserve">wieczystego użytkowania </w:t>
      </w:r>
      <w:r w:rsidRPr="00CE04F3">
        <w:rPr>
          <w:rFonts w:asciiTheme="minorHAnsi" w:hAnsiTheme="minorHAnsi"/>
        </w:rPr>
        <w:t xml:space="preserve">nieruchomości uzbrojonych w ramach </w:t>
      </w:r>
      <w:r w:rsidR="0091247C">
        <w:rPr>
          <w:rFonts w:asciiTheme="minorHAnsi" w:hAnsiTheme="minorHAnsi"/>
        </w:rPr>
        <w:t>strefy ekonomicznej .</w:t>
      </w:r>
    </w:p>
    <w:p w:rsidR="009E27F9" w:rsidRPr="00CE04F3" w:rsidRDefault="00E24D49" w:rsidP="00500B29">
      <w:pPr>
        <w:jc w:val="both"/>
        <w:rPr>
          <w:rFonts w:asciiTheme="minorHAnsi" w:hAnsiTheme="minorHAnsi"/>
        </w:rPr>
      </w:pPr>
      <w:r w:rsidRPr="00CE04F3">
        <w:rPr>
          <w:rFonts w:asciiTheme="minorHAnsi" w:hAnsiTheme="minorHAnsi"/>
        </w:rPr>
        <w:t xml:space="preserve">Uzbrojenie terenów inwestycyjnych przy ulicy Św. Brata Alberta i Topolowej w Kolbuszowej umożliwia uzyskanie </w:t>
      </w:r>
      <w:r w:rsidR="009E27F9" w:rsidRPr="00CE04F3">
        <w:rPr>
          <w:rFonts w:asciiTheme="minorHAnsi" w:hAnsiTheme="minorHAnsi"/>
        </w:rPr>
        <w:t>dochodów z tytułu sprzedaży działek budowalnych pod budownictwo mieszkaniowe i produkcyjne.</w:t>
      </w:r>
    </w:p>
    <w:p w:rsidR="00E24D49" w:rsidRPr="00CE04F3" w:rsidRDefault="00E24D49" w:rsidP="00500B29">
      <w:pPr>
        <w:jc w:val="both"/>
        <w:rPr>
          <w:rFonts w:asciiTheme="minorHAnsi" w:hAnsiTheme="minorHAnsi"/>
        </w:rPr>
      </w:pPr>
      <w:r w:rsidRPr="00CE04F3">
        <w:rPr>
          <w:rFonts w:asciiTheme="minorHAnsi" w:hAnsiTheme="minorHAnsi"/>
        </w:rPr>
        <w:t xml:space="preserve">Uzbrojenie terenów inwestycyjnych na ulicy Sokołowskiej </w:t>
      </w:r>
      <w:r w:rsidR="009E27F9" w:rsidRPr="00CE04F3">
        <w:rPr>
          <w:rFonts w:asciiTheme="minorHAnsi" w:hAnsiTheme="minorHAnsi"/>
        </w:rPr>
        <w:t xml:space="preserve">natomiast umożliwi oddanie </w:t>
      </w:r>
      <w:r w:rsidR="00234D71" w:rsidRPr="00CE04F3">
        <w:rPr>
          <w:rFonts w:asciiTheme="minorHAnsi" w:hAnsiTheme="minorHAnsi"/>
        </w:rPr>
        <w:br/>
      </w:r>
      <w:r w:rsidR="009E27F9" w:rsidRPr="00CE04F3">
        <w:rPr>
          <w:rFonts w:asciiTheme="minorHAnsi" w:hAnsiTheme="minorHAnsi"/>
        </w:rPr>
        <w:t>w użytkowanie wieczyste gruntów pod potrzeby produkcyjne</w:t>
      </w:r>
      <w:r w:rsidR="00234D71" w:rsidRPr="00CE04F3">
        <w:rPr>
          <w:rFonts w:asciiTheme="minorHAnsi" w:hAnsiTheme="minorHAnsi"/>
        </w:rPr>
        <w:t>,</w:t>
      </w:r>
      <w:r w:rsidR="009E27F9" w:rsidRPr="00CE04F3">
        <w:rPr>
          <w:rFonts w:asciiTheme="minorHAnsi" w:hAnsiTheme="minorHAnsi"/>
        </w:rPr>
        <w:t xml:space="preserve"> w ramach istniejącej Kolbuszowskiej Podstrefy Specjalnej Strefy Ekonomicznej EURO – Park Mielec.</w:t>
      </w:r>
    </w:p>
    <w:p w:rsidR="009E27F9" w:rsidRPr="00CE04F3" w:rsidRDefault="009E27F9" w:rsidP="00500B29">
      <w:pPr>
        <w:jc w:val="both"/>
        <w:rPr>
          <w:rFonts w:asciiTheme="minorHAnsi" w:hAnsiTheme="minorHAnsi"/>
        </w:rPr>
      </w:pPr>
    </w:p>
    <w:p w:rsidR="00B45DD9" w:rsidRPr="00CE04F3" w:rsidRDefault="009E27F9" w:rsidP="00500B29">
      <w:pPr>
        <w:jc w:val="both"/>
        <w:rPr>
          <w:rFonts w:asciiTheme="minorHAnsi" w:hAnsiTheme="minorHAnsi"/>
        </w:rPr>
      </w:pPr>
      <w:r w:rsidRPr="00CE04F3">
        <w:rPr>
          <w:rFonts w:asciiTheme="minorHAnsi" w:hAnsiTheme="minorHAnsi"/>
        </w:rPr>
        <w:lastRenderedPageBreak/>
        <w:t>Dodatkowo planowan</w:t>
      </w:r>
      <w:r w:rsidR="00F86A11" w:rsidRPr="00CE04F3">
        <w:rPr>
          <w:rFonts w:asciiTheme="minorHAnsi" w:hAnsiTheme="minorHAnsi"/>
        </w:rPr>
        <w:t>a jest sprzedaż</w:t>
      </w:r>
      <w:r w:rsidRPr="00CE04F3">
        <w:rPr>
          <w:rFonts w:asciiTheme="minorHAnsi" w:hAnsiTheme="minorHAnsi"/>
        </w:rPr>
        <w:t xml:space="preserve"> </w:t>
      </w:r>
      <w:r w:rsidR="00234D71" w:rsidRPr="00CE04F3">
        <w:rPr>
          <w:rFonts w:asciiTheme="minorHAnsi" w:hAnsiTheme="minorHAnsi"/>
        </w:rPr>
        <w:t xml:space="preserve"> </w:t>
      </w:r>
      <w:r w:rsidRPr="00CE04F3">
        <w:rPr>
          <w:rFonts w:asciiTheme="minorHAnsi" w:hAnsiTheme="minorHAnsi"/>
        </w:rPr>
        <w:t xml:space="preserve">lokali i gruntów wraz z budynkami </w:t>
      </w:r>
      <w:r w:rsidR="0091247C">
        <w:rPr>
          <w:rFonts w:asciiTheme="minorHAnsi" w:hAnsiTheme="minorHAnsi"/>
        </w:rPr>
        <w:t>min. sprzedaż budynku dwukondygnacyjnego w miejscowości Widełka.</w:t>
      </w:r>
    </w:p>
    <w:p w:rsidR="009E27F9" w:rsidRDefault="009E27F9" w:rsidP="00500B29">
      <w:pPr>
        <w:jc w:val="both"/>
        <w:rPr>
          <w:rFonts w:asciiTheme="minorHAnsi" w:hAnsiTheme="minorHAnsi"/>
        </w:rPr>
      </w:pPr>
      <w:r w:rsidRPr="00CE04F3">
        <w:rPr>
          <w:rFonts w:asciiTheme="minorHAnsi" w:hAnsiTheme="minorHAnsi"/>
        </w:rPr>
        <w:t>Lata 201</w:t>
      </w:r>
      <w:r w:rsidR="00B45DD9" w:rsidRPr="00CE04F3">
        <w:rPr>
          <w:rFonts w:asciiTheme="minorHAnsi" w:hAnsiTheme="minorHAnsi"/>
        </w:rPr>
        <w:t>7</w:t>
      </w:r>
      <w:r w:rsidRPr="00CE04F3">
        <w:rPr>
          <w:rFonts w:asciiTheme="minorHAnsi" w:hAnsiTheme="minorHAnsi"/>
        </w:rPr>
        <w:t>-201</w:t>
      </w:r>
      <w:r w:rsidR="006C68DD" w:rsidRPr="00CE04F3">
        <w:rPr>
          <w:rFonts w:asciiTheme="minorHAnsi" w:hAnsiTheme="minorHAnsi"/>
        </w:rPr>
        <w:t>9</w:t>
      </w:r>
      <w:r w:rsidRPr="00CE04F3">
        <w:rPr>
          <w:rFonts w:asciiTheme="minorHAnsi" w:hAnsiTheme="minorHAnsi"/>
        </w:rPr>
        <w:t xml:space="preserve"> związane są w dalszym ciągu z rozwojem specjalnej strefy ekonomicznej oraz powstawania osiedla mieszkaniowo-produkcyjnego na ul. Św. Brata Alberta </w:t>
      </w:r>
      <w:r w:rsidRPr="00CE04F3">
        <w:rPr>
          <w:rFonts w:asciiTheme="minorHAnsi" w:hAnsiTheme="minorHAnsi"/>
        </w:rPr>
        <w:br/>
        <w:t>i Topolowej w Kolbuszowej.</w:t>
      </w:r>
      <w:r w:rsidR="006C68DD">
        <w:rPr>
          <w:rFonts w:asciiTheme="minorHAnsi" w:hAnsiTheme="minorHAnsi"/>
        </w:rPr>
        <w:t xml:space="preserve"> </w:t>
      </w:r>
    </w:p>
    <w:p w:rsidR="009E27F9" w:rsidRDefault="009E27F9" w:rsidP="00500B29">
      <w:pPr>
        <w:jc w:val="both"/>
        <w:rPr>
          <w:rFonts w:asciiTheme="minorHAnsi" w:hAnsiTheme="minorHAnsi"/>
        </w:rPr>
      </w:pPr>
    </w:p>
    <w:p w:rsidR="006D4DDD" w:rsidRPr="00BC02B6" w:rsidRDefault="006D4DDD" w:rsidP="00500B29">
      <w:pPr>
        <w:jc w:val="both"/>
        <w:rPr>
          <w:rFonts w:asciiTheme="minorHAnsi" w:hAnsiTheme="minorHAnsi"/>
        </w:rPr>
      </w:pPr>
    </w:p>
    <w:p w:rsidR="006D4DDD" w:rsidRPr="00BC02B6" w:rsidRDefault="006D4DDD" w:rsidP="006D4DDD">
      <w:pPr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>PRZEKSZTAŁCENIE PRAWA UŻYTKOWANIA WIECZY</w:t>
      </w:r>
      <w:r w:rsidR="00F32F71" w:rsidRPr="00BC02B6">
        <w:rPr>
          <w:rFonts w:asciiTheme="minorHAnsi" w:hAnsiTheme="minorHAnsi"/>
          <w:b/>
        </w:rPr>
        <w:t>S</w:t>
      </w:r>
      <w:r w:rsidRPr="00BC02B6">
        <w:rPr>
          <w:rFonts w:asciiTheme="minorHAnsi" w:hAnsiTheme="minorHAnsi"/>
          <w:b/>
        </w:rPr>
        <w:t>TEGO W PRAWO WŁASNOŚCI</w:t>
      </w:r>
    </w:p>
    <w:p w:rsidR="006D4DDD" w:rsidRPr="00BC02B6" w:rsidRDefault="006D4DDD" w:rsidP="006D4DDD">
      <w:pPr>
        <w:rPr>
          <w:rFonts w:asciiTheme="minorHAnsi" w:hAnsiTheme="minorHAnsi"/>
          <w:b/>
        </w:rPr>
      </w:pPr>
    </w:p>
    <w:p w:rsidR="007120D8" w:rsidRPr="00BC02B6" w:rsidRDefault="0020037B" w:rsidP="00500B29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W zakresie dochodów z przekształcenia</w:t>
      </w:r>
      <w:r w:rsidR="00DC33C8" w:rsidRPr="00BC02B6">
        <w:rPr>
          <w:rFonts w:asciiTheme="minorHAnsi" w:hAnsiTheme="minorHAnsi"/>
        </w:rPr>
        <w:t xml:space="preserve"> prawa</w:t>
      </w:r>
      <w:r w:rsidRPr="00BC02B6">
        <w:rPr>
          <w:rFonts w:asciiTheme="minorHAnsi" w:hAnsiTheme="minorHAnsi"/>
        </w:rPr>
        <w:t xml:space="preserve"> użytkowania wieczystego w prawo własności założono</w:t>
      </w:r>
      <w:r w:rsidR="00DB1912" w:rsidRPr="00BC02B6">
        <w:rPr>
          <w:rFonts w:asciiTheme="minorHAnsi" w:hAnsiTheme="minorHAnsi"/>
        </w:rPr>
        <w:t xml:space="preserve"> w 201</w:t>
      </w:r>
      <w:r w:rsidR="0008159C">
        <w:rPr>
          <w:rFonts w:asciiTheme="minorHAnsi" w:hAnsiTheme="minorHAnsi"/>
        </w:rPr>
        <w:t>6</w:t>
      </w:r>
      <w:r w:rsidR="00DB1912" w:rsidRPr="00BC02B6">
        <w:rPr>
          <w:rFonts w:asciiTheme="minorHAnsi" w:hAnsiTheme="minorHAnsi"/>
        </w:rPr>
        <w:t xml:space="preserve"> r.</w:t>
      </w:r>
      <w:r w:rsidR="00587771">
        <w:rPr>
          <w:rFonts w:asciiTheme="minorHAnsi" w:hAnsiTheme="minorHAnsi"/>
        </w:rPr>
        <w:t xml:space="preserve"> wpływy na poziomie </w:t>
      </w:r>
      <w:r w:rsidR="0008159C">
        <w:rPr>
          <w:rFonts w:asciiTheme="minorHAnsi" w:hAnsiTheme="minorHAnsi"/>
        </w:rPr>
        <w:t>8</w:t>
      </w:r>
      <w:r w:rsidR="00B04601" w:rsidRPr="00213E69">
        <w:rPr>
          <w:rFonts w:asciiTheme="minorHAnsi" w:hAnsiTheme="minorHAnsi"/>
        </w:rPr>
        <w:t>0 000,</w:t>
      </w:r>
      <w:r w:rsidR="00682BA7" w:rsidRPr="00BC02B6">
        <w:rPr>
          <w:rFonts w:asciiTheme="minorHAnsi" w:hAnsiTheme="minorHAnsi"/>
        </w:rPr>
        <w:t xml:space="preserve"> zł.</w:t>
      </w:r>
    </w:p>
    <w:p w:rsidR="007479E3" w:rsidRPr="00BC02B6" w:rsidRDefault="007479E3" w:rsidP="00500B29">
      <w:pPr>
        <w:jc w:val="both"/>
        <w:rPr>
          <w:rFonts w:asciiTheme="minorHAnsi" w:hAnsiTheme="minorHAnsi"/>
        </w:rPr>
      </w:pPr>
    </w:p>
    <w:p w:rsidR="00500B29" w:rsidRPr="00BC02B6" w:rsidRDefault="00500B29" w:rsidP="00500B29">
      <w:pPr>
        <w:pStyle w:val="Nagwek2"/>
        <w:rPr>
          <w:rFonts w:asciiTheme="minorHAnsi" w:hAnsiTheme="minorHAnsi"/>
        </w:rPr>
      </w:pPr>
      <w:bookmarkStart w:id="5" w:name="_Toc277326249"/>
      <w:r w:rsidRPr="00BC02B6">
        <w:rPr>
          <w:rFonts w:asciiTheme="minorHAnsi" w:hAnsiTheme="minorHAnsi"/>
        </w:rPr>
        <w:t>Założenia przyjęte do prognozy wydatków budżetu</w:t>
      </w:r>
      <w:bookmarkEnd w:id="5"/>
    </w:p>
    <w:p w:rsidR="00B72EBD" w:rsidRPr="00BC02B6" w:rsidRDefault="00500B29" w:rsidP="00B72EBD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Prognoza wydatków w kolejnych latach oparta zo</w:t>
      </w:r>
      <w:r w:rsidR="00962CD1" w:rsidRPr="00BC02B6">
        <w:rPr>
          <w:rFonts w:asciiTheme="minorHAnsi" w:hAnsiTheme="minorHAnsi"/>
        </w:rPr>
        <w:t>stała na planie wydatków</w:t>
      </w:r>
      <w:r w:rsidR="001037C5" w:rsidRPr="00BC02B6">
        <w:rPr>
          <w:rFonts w:asciiTheme="minorHAnsi" w:hAnsiTheme="minorHAnsi"/>
        </w:rPr>
        <w:t xml:space="preserve"> bieżących</w:t>
      </w:r>
      <w:r w:rsidR="00962CD1" w:rsidRPr="00BC02B6">
        <w:rPr>
          <w:rFonts w:asciiTheme="minorHAnsi" w:hAnsiTheme="minorHAnsi"/>
        </w:rPr>
        <w:t xml:space="preserve"> na 20</w:t>
      </w:r>
      <w:r w:rsidR="007479E3" w:rsidRPr="00BC02B6">
        <w:rPr>
          <w:rFonts w:asciiTheme="minorHAnsi" w:hAnsiTheme="minorHAnsi"/>
        </w:rPr>
        <w:t>1</w:t>
      </w:r>
      <w:r w:rsidR="00A54334">
        <w:rPr>
          <w:rFonts w:asciiTheme="minorHAnsi" w:hAnsiTheme="minorHAnsi"/>
        </w:rPr>
        <w:t>4</w:t>
      </w:r>
      <w:r w:rsidR="00682BA7" w:rsidRPr="00BC02B6">
        <w:rPr>
          <w:rFonts w:asciiTheme="minorHAnsi" w:hAnsiTheme="minorHAnsi"/>
        </w:rPr>
        <w:t xml:space="preserve"> </w:t>
      </w:r>
      <w:r w:rsidRPr="00BC02B6">
        <w:rPr>
          <w:rFonts w:asciiTheme="minorHAnsi" w:hAnsiTheme="minorHAnsi"/>
        </w:rPr>
        <w:t>r.</w:t>
      </w:r>
      <w:r w:rsidR="001C5D78">
        <w:rPr>
          <w:rFonts w:asciiTheme="minorHAnsi" w:hAnsiTheme="minorHAnsi"/>
        </w:rPr>
        <w:t xml:space="preserve"> Prognozę wydatków oparto na zapisie</w:t>
      </w:r>
      <w:r w:rsidR="001037C5" w:rsidRPr="00BC02B6">
        <w:rPr>
          <w:rFonts w:asciiTheme="minorHAnsi" w:hAnsiTheme="minorHAnsi"/>
        </w:rPr>
        <w:t xml:space="preserve"> art.</w:t>
      </w:r>
      <w:r w:rsidR="00682BA7" w:rsidRPr="00BC02B6">
        <w:rPr>
          <w:rFonts w:asciiTheme="minorHAnsi" w:hAnsiTheme="minorHAnsi"/>
        </w:rPr>
        <w:t xml:space="preserve"> </w:t>
      </w:r>
      <w:r w:rsidR="00B72EBD" w:rsidRPr="00BC02B6">
        <w:rPr>
          <w:rFonts w:asciiTheme="minorHAnsi" w:hAnsiTheme="minorHAnsi"/>
        </w:rPr>
        <w:t>242 ust.</w:t>
      </w:r>
      <w:r w:rsidR="00D110D6">
        <w:rPr>
          <w:rFonts w:asciiTheme="minorHAnsi" w:hAnsiTheme="minorHAnsi"/>
        </w:rPr>
        <w:t xml:space="preserve"> </w:t>
      </w:r>
      <w:r w:rsidR="00B72EBD" w:rsidRPr="00BC02B6">
        <w:rPr>
          <w:rFonts w:asciiTheme="minorHAnsi" w:hAnsiTheme="minorHAnsi"/>
        </w:rPr>
        <w:t>1</w:t>
      </w:r>
      <w:r w:rsidR="001037C5" w:rsidRPr="00BC02B6">
        <w:rPr>
          <w:rFonts w:asciiTheme="minorHAnsi" w:hAnsiTheme="minorHAnsi"/>
        </w:rPr>
        <w:t xml:space="preserve"> ustawy o finansach publicznych, w świetle którego </w:t>
      </w:r>
      <w:r w:rsidR="00B72EBD" w:rsidRPr="00BC02B6">
        <w:rPr>
          <w:rFonts w:asciiTheme="minorHAnsi" w:hAnsiTheme="minorHAnsi"/>
        </w:rPr>
        <w:t>nie można uchwalić budżetu w którym planowane wydatki bieżące są wyższe niż planowane dochody bieżące ewentualnie powiększone o nadwyżkę budżetową z lat ubiegłych i wolne środki. W związku z powyższym w latach 201</w:t>
      </w:r>
      <w:r w:rsidR="00B76549">
        <w:rPr>
          <w:rFonts w:asciiTheme="minorHAnsi" w:hAnsiTheme="minorHAnsi"/>
        </w:rPr>
        <w:t>5</w:t>
      </w:r>
      <w:r w:rsidR="00B72EBD" w:rsidRPr="00BC02B6">
        <w:rPr>
          <w:rFonts w:asciiTheme="minorHAnsi" w:hAnsiTheme="minorHAnsi"/>
        </w:rPr>
        <w:t>-20</w:t>
      </w:r>
      <w:r w:rsidR="00E02841" w:rsidRPr="00BC02B6">
        <w:rPr>
          <w:rFonts w:asciiTheme="minorHAnsi" w:hAnsiTheme="minorHAnsi"/>
        </w:rPr>
        <w:t>2</w:t>
      </w:r>
      <w:r w:rsidR="00682BA7" w:rsidRPr="00BC02B6">
        <w:rPr>
          <w:rFonts w:asciiTheme="minorHAnsi" w:hAnsiTheme="minorHAnsi"/>
        </w:rPr>
        <w:t>2</w:t>
      </w:r>
      <w:r w:rsidR="00B72EBD" w:rsidRPr="00BC02B6">
        <w:rPr>
          <w:rFonts w:asciiTheme="minorHAnsi" w:hAnsiTheme="minorHAnsi"/>
        </w:rPr>
        <w:t xml:space="preserve"> założono ograniczanie fakultatywnych wydatków bieżących w celu wypracowania jak n</w:t>
      </w:r>
      <w:r w:rsidR="001C5D78">
        <w:rPr>
          <w:rFonts w:asciiTheme="minorHAnsi" w:hAnsiTheme="minorHAnsi"/>
        </w:rPr>
        <w:t>ajwiększej nadwyżki operacyjnej.</w:t>
      </w:r>
    </w:p>
    <w:p w:rsidR="00B72EBD" w:rsidRPr="00BC02B6" w:rsidRDefault="00B72EBD" w:rsidP="00500B29">
      <w:pPr>
        <w:jc w:val="both"/>
        <w:rPr>
          <w:rFonts w:asciiTheme="minorHAnsi" w:hAnsiTheme="minorHAnsi"/>
        </w:rPr>
      </w:pPr>
    </w:p>
    <w:p w:rsidR="00B72EBD" w:rsidRPr="00BC02B6" w:rsidRDefault="00B72EBD" w:rsidP="00500B29">
      <w:pPr>
        <w:jc w:val="both"/>
        <w:rPr>
          <w:rFonts w:asciiTheme="minorHAnsi" w:hAnsiTheme="minorHAnsi"/>
        </w:rPr>
      </w:pPr>
    </w:p>
    <w:p w:rsidR="00561AF5" w:rsidRPr="00BC02B6" w:rsidRDefault="00561AF5" w:rsidP="00500B29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 xml:space="preserve">Wydatki na zadania zlecone przyjęto w wysokości zaplanowanych wpływów z dotacji </w:t>
      </w:r>
      <w:r w:rsidR="005513D7" w:rsidRPr="00BC02B6">
        <w:rPr>
          <w:rFonts w:asciiTheme="minorHAnsi" w:hAnsiTheme="minorHAnsi"/>
        </w:rPr>
        <w:br/>
      </w:r>
      <w:r w:rsidRPr="00BC02B6">
        <w:rPr>
          <w:rFonts w:asciiTheme="minorHAnsi" w:hAnsiTheme="minorHAnsi"/>
        </w:rPr>
        <w:t>z budżetu państwa.</w:t>
      </w:r>
    </w:p>
    <w:p w:rsidR="0016799F" w:rsidRPr="00BC02B6" w:rsidRDefault="0016799F" w:rsidP="00500B29">
      <w:pPr>
        <w:jc w:val="both"/>
        <w:rPr>
          <w:rFonts w:asciiTheme="minorHAnsi" w:hAnsiTheme="minorHAnsi"/>
        </w:rPr>
      </w:pPr>
    </w:p>
    <w:p w:rsidR="00C02158" w:rsidRPr="00BC02B6" w:rsidRDefault="00C02158" w:rsidP="00500B29">
      <w:pPr>
        <w:jc w:val="both"/>
        <w:rPr>
          <w:rFonts w:asciiTheme="minorHAnsi" w:hAnsiTheme="minorHAnsi"/>
          <w:b/>
        </w:rPr>
      </w:pPr>
    </w:p>
    <w:p w:rsidR="00500B29" w:rsidRPr="00BC02B6" w:rsidRDefault="00825EF4" w:rsidP="00500B29">
      <w:pPr>
        <w:jc w:val="both"/>
        <w:rPr>
          <w:rFonts w:asciiTheme="minorHAnsi" w:hAnsiTheme="minorHAnsi"/>
          <w:b/>
        </w:rPr>
      </w:pPr>
      <w:r w:rsidRPr="00BC02B6">
        <w:rPr>
          <w:rFonts w:asciiTheme="minorHAnsi" w:hAnsiTheme="minorHAnsi"/>
          <w:b/>
        </w:rPr>
        <w:t>GRUPY WYDATKÓW:</w:t>
      </w:r>
    </w:p>
    <w:p w:rsidR="00825EF4" w:rsidRPr="00BC02B6" w:rsidRDefault="00825EF4" w:rsidP="00825EF4">
      <w:pPr>
        <w:numPr>
          <w:ilvl w:val="0"/>
          <w:numId w:val="7"/>
        </w:num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Wynagrodzenia i składki od nich naliczane,</w:t>
      </w:r>
    </w:p>
    <w:p w:rsidR="0022552B" w:rsidRPr="00BC02B6" w:rsidRDefault="0022552B" w:rsidP="0022552B">
      <w:pPr>
        <w:jc w:val="both"/>
        <w:rPr>
          <w:rFonts w:asciiTheme="minorHAnsi" w:hAnsiTheme="minorHAnsi"/>
          <w:iCs/>
        </w:rPr>
      </w:pPr>
    </w:p>
    <w:p w:rsidR="0022552B" w:rsidRPr="00BC02B6" w:rsidRDefault="0022552B" w:rsidP="0022552B">
      <w:p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 xml:space="preserve">Całość wydatków ponoszonych z budżetu na wynagrodzenia i pochodne od wynagrodzeń to kwota </w:t>
      </w:r>
      <w:r w:rsidR="00220E37">
        <w:rPr>
          <w:rFonts w:asciiTheme="minorHAnsi" w:hAnsiTheme="minorHAnsi"/>
          <w:iCs/>
        </w:rPr>
        <w:t>33 </w:t>
      </w:r>
      <w:r w:rsidR="00082FA2">
        <w:rPr>
          <w:rFonts w:asciiTheme="minorHAnsi" w:hAnsiTheme="minorHAnsi"/>
          <w:iCs/>
        </w:rPr>
        <w:t>566</w:t>
      </w:r>
      <w:r w:rsidR="00220E37">
        <w:rPr>
          <w:rFonts w:asciiTheme="minorHAnsi" w:hAnsiTheme="minorHAnsi"/>
          <w:iCs/>
        </w:rPr>
        <w:t xml:space="preserve"> 0</w:t>
      </w:r>
      <w:r w:rsidR="00082FA2">
        <w:rPr>
          <w:rFonts w:asciiTheme="minorHAnsi" w:hAnsiTheme="minorHAnsi"/>
          <w:iCs/>
        </w:rPr>
        <w:t>70</w:t>
      </w:r>
      <w:r w:rsidR="00E02841" w:rsidRPr="00BC02B6">
        <w:rPr>
          <w:rFonts w:asciiTheme="minorHAnsi" w:hAnsiTheme="minorHAnsi"/>
          <w:iCs/>
        </w:rPr>
        <w:t>,-</w:t>
      </w:r>
      <w:r w:rsidRPr="00BC02B6">
        <w:rPr>
          <w:rFonts w:asciiTheme="minorHAnsi" w:hAnsiTheme="minorHAnsi"/>
          <w:iCs/>
        </w:rPr>
        <w:t xml:space="preserve"> w 201</w:t>
      </w:r>
      <w:r w:rsidR="00220E37">
        <w:rPr>
          <w:rFonts w:asciiTheme="minorHAnsi" w:hAnsiTheme="minorHAnsi"/>
          <w:iCs/>
        </w:rPr>
        <w:t>6</w:t>
      </w:r>
      <w:r w:rsidRPr="00BC02B6">
        <w:rPr>
          <w:rFonts w:asciiTheme="minorHAnsi" w:hAnsiTheme="minorHAnsi"/>
          <w:iCs/>
        </w:rPr>
        <w:t xml:space="preserve"> r.</w:t>
      </w:r>
      <w:r w:rsidR="00E02841" w:rsidRPr="00BC02B6">
        <w:rPr>
          <w:rFonts w:asciiTheme="minorHAnsi" w:hAnsiTheme="minorHAnsi"/>
          <w:iCs/>
        </w:rPr>
        <w:t xml:space="preserve"> Kolejne lata zakładają wzrost zgodnie z założeniami makroekonomicznymi.</w:t>
      </w:r>
    </w:p>
    <w:p w:rsidR="00E02841" w:rsidRPr="00BC02B6" w:rsidRDefault="00E02841" w:rsidP="0022552B">
      <w:pPr>
        <w:jc w:val="both"/>
        <w:rPr>
          <w:rFonts w:asciiTheme="minorHAnsi" w:hAnsiTheme="minorHAnsi"/>
          <w:iCs/>
        </w:rPr>
      </w:pPr>
    </w:p>
    <w:p w:rsidR="00825EF4" w:rsidRPr="00BC02B6" w:rsidRDefault="00825EF4" w:rsidP="00825EF4">
      <w:pPr>
        <w:numPr>
          <w:ilvl w:val="0"/>
          <w:numId w:val="7"/>
        </w:num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>Wydatki bieżące związane z funkcjonowaniem organów jednostki samorządu terytorialnego,</w:t>
      </w:r>
    </w:p>
    <w:p w:rsidR="00CC0D82" w:rsidRPr="00BC02B6" w:rsidRDefault="00CC0D82" w:rsidP="0022552B">
      <w:pPr>
        <w:jc w:val="both"/>
        <w:rPr>
          <w:rFonts w:asciiTheme="minorHAnsi" w:hAnsiTheme="minorHAnsi"/>
          <w:iCs/>
        </w:rPr>
      </w:pPr>
    </w:p>
    <w:p w:rsidR="003B5271" w:rsidRPr="00BC02B6" w:rsidRDefault="00CC0D82" w:rsidP="0022552B">
      <w:pPr>
        <w:jc w:val="both"/>
        <w:rPr>
          <w:rFonts w:asciiTheme="minorHAnsi" w:hAnsiTheme="minorHAnsi"/>
          <w:iCs/>
        </w:rPr>
      </w:pPr>
      <w:r w:rsidRPr="00BC02B6">
        <w:rPr>
          <w:rFonts w:asciiTheme="minorHAnsi" w:hAnsiTheme="minorHAnsi"/>
          <w:iCs/>
        </w:rPr>
        <w:t xml:space="preserve">Do </w:t>
      </w:r>
      <w:r w:rsidR="0022552B" w:rsidRPr="00BC02B6">
        <w:rPr>
          <w:rFonts w:asciiTheme="minorHAnsi" w:hAnsiTheme="minorHAnsi"/>
          <w:iCs/>
        </w:rPr>
        <w:t>wydatków bieżących związanych z funkcjonowaniem organów jednostki samorządu terytorialnego</w:t>
      </w:r>
      <w:r w:rsidRPr="00BC02B6">
        <w:rPr>
          <w:rFonts w:asciiTheme="minorHAnsi" w:hAnsiTheme="minorHAnsi"/>
          <w:iCs/>
        </w:rPr>
        <w:t xml:space="preserve"> zaliczono wydatki </w:t>
      </w:r>
      <w:r w:rsidR="008A11DB" w:rsidRPr="00BC02B6">
        <w:rPr>
          <w:rFonts w:asciiTheme="minorHAnsi" w:hAnsiTheme="minorHAnsi"/>
          <w:iCs/>
        </w:rPr>
        <w:t>z</w:t>
      </w:r>
      <w:r w:rsidRPr="00BC02B6">
        <w:rPr>
          <w:rFonts w:asciiTheme="minorHAnsi" w:hAnsiTheme="minorHAnsi"/>
          <w:iCs/>
        </w:rPr>
        <w:t xml:space="preserve"> rozdział</w:t>
      </w:r>
      <w:r w:rsidR="008A11DB" w:rsidRPr="00BC02B6">
        <w:rPr>
          <w:rFonts w:asciiTheme="minorHAnsi" w:hAnsiTheme="minorHAnsi"/>
          <w:iCs/>
        </w:rPr>
        <w:t>ów</w:t>
      </w:r>
      <w:r w:rsidR="00B76549">
        <w:rPr>
          <w:rFonts w:asciiTheme="minorHAnsi" w:hAnsiTheme="minorHAnsi"/>
          <w:iCs/>
        </w:rPr>
        <w:t xml:space="preserve"> </w:t>
      </w:r>
      <w:r w:rsidR="00E02841" w:rsidRPr="00BC02B6">
        <w:rPr>
          <w:rFonts w:asciiTheme="minorHAnsi" w:hAnsiTheme="minorHAnsi"/>
          <w:iCs/>
        </w:rPr>
        <w:t xml:space="preserve">75011, </w:t>
      </w:r>
      <w:r w:rsidRPr="00BC02B6">
        <w:rPr>
          <w:rFonts w:asciiTheme="minorHAnsi" w:hAnsiTheme="minorHAnsi"/>
          <w:iCs/>
        </w:rPr>
        <w:t>75022 i 75023. W 201</w:t>
      </w:r>
      <w:r w:rsidR="00220E37">
        <w:rPr>
          <w:rFonts w:asciiTheme="minorHAnsi" w:hAnsiTheme="minorHAnsi"/>
          <w:iCs/>
        </w:rPr>
        <w:t>6</w:t>
      </w:r>
      <w:r w:rsidR="00382363" w:rsidRPr="00BC02B6">
        <w:rPr>
          <w:rFonts w:asciiTheme="minorHAnsi" w:hAnsiTheme="minorHAnsi"/>
          <w:iCs/>
        </w:rPr>
        <w:t xml:space="preserve"> r. </w:t>
      </w:r>
      <w:r w:rsidRPr="00BC02B6">
        <w:rPr>
          <w:rFonts w:asciiTheme="minorHAnsi" w:hAnsiTheme="minorHAnsi"/>
          <w:iCs/>
        </w:rPr>
        <w:t xml:space="preserve"> suma wydatków na ww. rozdziały to kwota </w:t>
      </w:r>
      <w:r w:rsidR="00220E37">
        <w:rPr>
          <w:rFonts w:asciiTheme="minorHAnsi" w:hAnsiTheme="minorHAnsi"/>
          <w:iCs/>
        </w:rPr>
        <w:t>6</w:t>
      </w:r>
      <w:r w:rsidR="0091247C">
        <w:rPr>
          <w:rFonts w:asciiTheme="minorHAnsi" w:hAnsiTheme="minorHAnsi"/>
          <w:iCs/>
        </w:rPr>
        <w:t> </w:t>
      </w:r>
      <w:r w:rsidR="00220E37">
        <w:rPr>
          <w:rFonts w:asciiTheme="minorHAnsi" w:hAnsiTheme="minorHAnsi"/>
          <w:iCs/>
        </w:rPr>
        <w:t>311</w:t>
      </w:r>
      <w:r w:rsidR="0091247C">
        <w:rPr>
          <w:rFonts w:asciiTheme="minorHAnsi" w:hAnsiTheme="minorHAnsi"/>
          <w:iCs/>
        </w:rPr>
        <w:t xml:space="preserve"> </w:t>
      </w:r>
      <w:r w:rsidR="00220E37">
        <w:rPr>
          <w:rFonts w:asciiTheme="minorHAnsi" w:hAnsiTheme="minorHAnsi"/>
          <w:iCs/>
        </w:rPr>
        <w:t>923</w:t>
      </w:r>
      <w:r w:rsidR="00E9219A" w:rsidRPr="0019645A">
        <w:rPr>
          <w:rFonts w:asciiTheme="minorHAnsi" w:hAnsiTheme="minorHAnsi"/>
          <w:iCs/>
        </w:rPr>
        <w:t>,-</w:t>
      </w:r>
    </w:p>
    <w:p w:rsidR="00C8744B" w:rsidRPr="00BC02B6" w:rsidRDefault="00C8744B" w:rsidP="0022552B">
      <w:pPr>
        <w:jc w:val="both"/>
        <w:rPr>
          <w:rFonts w:asciiTheme="minorHAnsi" w:hAnsiTheme="minorHAnsi"/>
          <w:iCs/>
        </w:rPr>
      </w:pPr>
    </w:p>
    <w:p w:rsidR="00500B29" w:rsidRPr="00BC02B6" w:rsidRDefault="005E1ACA" w:rsidP="005E1ACA">
      <w:pPr>
        <w:pStyle w:val="Nagwek2"/>
        <w:jc w:val="both"/>
        <w:rPr>
          <w:rFonts w:asciiTheme="minorHAnsi" w:hAnsiTheme="minorHAnsi"/>
        </w:rPr>
      </w:pPr>
      <w:bookmarkStart w:id="6" w:name="_Toc277326250"/>
      <w:r w:rsidRPr="00BC02B6">
        <w:rPr>
          <w:rFonts w:asciiTheme="minorHAnsi" w:hAnsiTheme="minorHAnsi"/>
        </w:rPr>
        <w:lastRenderedPageBreak/>
        <w:t>Przychody i rozchody budżetu jednostki samorządu terytorialnego, z uwzględnieniem długu zaciągniętego oraz planowanego do zaciągnięcia</w:t>
      </w:r>
      <w:bookmarkEnd w:id="6"/>
      <w:r w:rsidR="00D110D6">
        <w:rPr>
          <w:rFonts w:asciiTheme="minorHAnsi" w:hAnsiTheme="minorHAnsi"/>
        </w:rPr>
        <w:t>.</w:t>
      </w:r>
    </w:p>
    <w:p w:rsidR="00500B29" w:rsidRPr="00BC02B6" w:rsidRDefault="00500B29" w:rsidP="00500B29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</w:rPr>
        <w:t>Dla zobowiązań istniejących w momencie opracowywania prognozy podstawą określenia harmonogramów ich spłaty były um</w:t>
      </w:r>
      <w:r w:rsidR="00711F47">
        <w:rPr>
          <w:rFonts w:asciiTheme="minorHAnsi" w:hAnsiTheme="minorHAnsi"/>
        </w:rPr>
        <w:t>owy kredytowe i umowy pożyczkowe.</w:t>
      </w:r>
    </w:p>
    <w:p w:rsidR="00F50F60" w:rsidRPr="00BC02B6" w:rsidRDefault="00F50F60" w:rsidP="00500B29">
      <w:pPr>
        <w:jc w:val="both"/>
        <w:rPr>
          <w:rFonts w:asciiTheme="minorHAnsi" w:hAnsiTheme="minorHAnsi"/>
        </w:rPr>
      </w:pPr>
    </w:p>
    <w:p w:rsidR="00115A50" w:rsidRPr="00115A50" w:rsidRDefault="00234D71" w:rsidP="00115A50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Rozchody budżetu  roku 201</w:t>
      </w:r>
      <w:r w:rsidR="00C87A37">
        <w:rPr>
          <w:rFonts w:asciiTheme="minorHAnsi" w:hAnsiTheme="minorHAnsi"/>
        </w:rPr>
        <w:t>6</w:t>
      </w:r>
      <w:r>
        <w:rPr>
          <w:rFonts w:asciiTheme="minorHAnsi" w:hAnsiTheme="minorHAnsi"/>
        </w:rPr>
        <w:t xml:space="preserve"> kształtują się na poziomie </w:t>
      </w:r>
      <w:r w:rsidR="00C87A37">
        <w:rPr>
          <w:rFonts w:asciiTheme="minorHAnsi" w:hAnsiTheme="minorHAnsi"/>
        </w:rPr>
        <w:t>3 855 448</w:t>
      </w:r>
      <w:r w:rsidRPr="00815BF1">
        <w:rPr>
          <w:rFonts w:asciiTheme="minorHAnsi" w:hAnsiTheme="minorHAnsi"/>
        </w:rPr>
        <w:t>,-</w:t>
      </w:r>
      <w:r w:rsidRPr="00004A3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zł</w:t>
      </w:r>
      <w:r w:rsidR="00D110D6">
        <w:rPr>
          <w:rFonts w:asciiTheme="minorHAnsi" w:hAnsiTheme="minorHAnsi"/>
        </w:rPr>
        <w:t xml:space="preserve">.  W kwocie powyższej </w:t>
      </w:r>
      <w:r w:rsidR="002C5271">
        <w:rPr>
          <w:rFonts w:asciiTheme="minorHAnsi" w:hAnsiTheme="minorHAnsi"/>
        </w:rPr>
        <w:t xml:space="preserve">nie </w:t>
      </w:r>
      <w:r w:rsidR="00004A39">
        <w:rPr>
          <w:rFonts w:asciiTheme="minorHAnsi" w:hAnsiTheme="minorHAnsi"/>
        </w:rPr>
        <w:t>znajduje</w:t>
      </w:r>
      <w:r w:rsidR="00D110D6">
        <w:rPr>
          <w:rFonts w:asciiTheme="minorHAnsi" w:hAnsiTheme="minorHAnsi"/>
        </w:rPr>
        <w:t xml:space="preserve"> się kwota</w:t>
      </w:r>
      <w:r w:rsidR="00223014">
        <w:rPr>
          <w:rFonts w:asciiTheme="minorHAnsi" w:hAnsiTheme="minorHAnsi"/>
        </w:rPr>
        <w:t xml:space="preserve"> </w:t>
      </w:r>
      <w:r w:rsidR="00C87A37">
        <w:rPr>
          <w:rFonts w:asciiTheme="minorHAnsi" w:hAnsiTheme="minorHAnsi"/>
        </w:rPr>
        <w:t>włączeń</w:t>
      </w:r>
      <w:r w:rsidR="00223014">
        <w:rPr>
          <w:rFonts w:asciiTheme="minorHAnsi" w:hAnsiTheme="minorHAnsi"/>
        </w:rPr>
        <w:t xml:space="preserve"> zgodn</w:t>
      </w:r>
      <w:r w:rsidR="002C5271">
        <w:rPr>
          <w:rFonts w:asciiTheme="minorHAnsi" w:hAnsiTheme="minorHAnsi"/>
        </w:rPr>
        <w:t>ie z art. 243 ust. 3 pkt 1 uofp, ponieważ Gmina Kolbuszowa nie posiada w swoim zadłużeniu kredytów i pożyczek</w:t>
      </w:r>
      <w:r w:rsidR="003F45C1">
        <w:rPr>
          <w:rFonts w:asciiTheme="minorHAnsi" w:hAnsiTheme="minorHAnsi"/>
        </w:rPr>
        <w:t>, które dotyczącą spłat rat kredytów czy pożyczek z terminem nie dłuższym niż 90 dni po zakończeniu projekt</w:t>
      </w:r>
      <w:r w:rsidR="00115A50">
        <w:rPr>
          <w:rFonts w:asciiTheme="minorHAnsi" w:hAnsiTheme="minorHAnsi"/>
        </w:rPr>
        <w:t>u</w:t>
      </w:r>
      <w:r w:rsidR="00115A50" w:rsidRPr="00115A50">
        <w:rPr>
          <w:rFonts w:ascii="A" w:hAnsi="A" w:cs="A"/>
          <w:sz w:val="20"/>
          <w:szCs w:val="20"/>
        </w:rPr>
        <w:t xml:space="preserve"> </w:t>
      </w:r>
      <w:r w:rsidR="00115A50" w:rsidRPr="00115A50">
        <w:rPr>
          <w:rFonts w:asciiTheme="minorHAnsi" w:hAnsiTheme="minorHAnsi"/>
        </w:rPr>
        <w:t>lub zadania i otrzy</w:t>
      </w:r>
      <w:r w:rsidR="0062676A">
        <w:rPr>
          <w:rFonts w:asciiTheme="minorHAnsi" w:hAnsiTheme="minorHAnsi"/>
        </w:rPr>
        <w:t>maniu refundacji z tych środków oraz zgodnie z art. 243 ust. 3a</w:t>
      </w:r>
    </w:p>
    <w:p w:rsidR="00115A50" w:rsidRPr="00115A50" w:rsidRDefault="00115A50" w:rsidP="00115A50">
      <w:pPr>
        <w:autoSpaceDE w:val="0"/>
        <w:autoSpaceDN w:val="0"/>
        <w:adjustRightInd w:val="0"/>
        <w:rPr>
          <w:rFonts w:asciiTheme="minorHAnsi" w:hAnsiTheme="minorHAnsi"/>
        </w:rPr>
      </w:pPr>
    </w:p>
    <w:p w:rsidR="00A404A1" w:rsidRPr="00B45DD9" w:rsidRDefault="00C87A37" w:rsidP="00500B29">
      <w:pPr>
        <w:jc w:val="both"/>
        <w:rPr>
          <w:rFonts w:asciiTheme="minorHAnsi" w:hAnsiTheme="minorHAnsi"/>
        </w:rPr>
      </w:pPr>
      <w:r w:rsidRPr="00B45DD9">
        <w:rPr>
          <w:rFonts w:asciiTheme="minorHAnsi" w:hAnsiTheme="minorHAnsi"/>
        </w:rPr>
        <w:t>W 2016</w:t>
      </w:r>
      <w:r w:rsidR="00732BA4" w:rsidRPr="00B45DD9">
        <w:rPr>
          <w:rFonts w:asciiTheme="minorHAnsi" w:hAnsiTheme="minorHAnsi"/>
        </w:rPr>
        <w:t xml:space="preserve"> roku założono </w:t>
      </w:r>
      <w:r w:rsidR="00A73804" w:rsidRPr="00B45DD9">
        <w:rPr>
          <w:rFonts w:asciiTheme="minorHAnsi" w:hAnsiTheme="minorHAnsi"/>
        </w:rPr>
        <w:t xml:space="preserve">przychody </w:t>
      </w:r>
      <w:r w:rsidR="00732BA4" w:rsidRPr="00B45DD9">
        <w:rPr>
          <w:rFonts w:asciiTheme="minorHAnsi" w:hAnsiTheme="minorHAnsi"/>
        </w:rPr>
        <w:t xml:space="preserve">w wysokości </w:t>
      </w:r>
      <w:r w:rsidR="00B45DD9" w:rsidRPr="00B45DD9">
        <w:rPr>
          <w:rFonts w:asciiTheme="minorHAnsi" w:hAnsiTheme="minorHAnsi"/>
        </w:rPr>
        <w:t>1.600.000</w:t>
      </w:r>
      <w:r w:rsidR="00732BA4" w:rsidRPr="00B45DD9">
        <w:rPr>
          <w:rFonts w:asciiTheme="minorHAnsi" w:hAnsiTheme="minorHAnsi"/>
        </w:rPr>
        <w:t>,- zł</w:t>
      </w:r>
      <w:r w:rsidR="004E7919" w:rsidRPr="00B45DD9">
        <w:rPr>
          <w:rFonts w:asciiTheme="minorHAnsi" w:hAnsiTheme="minorHAnsi"/>
        </w:rPr>
        <w:t>.</w:t>
      </w:r>
      <w:r w:rsidR="00110C5C" w:rsidRPr="00B45DD9">
        <w:rPr>
          <w:rFonts w:asciiTheme="minorHAnsi" w:hAnsiTheme="minorHAnsi"/>
        </w:rPr>
        <w:t xml:space="preserve"> </w:t>
      </w:r>
    </w:p>
    <w:p w:rsidR="00644757" w:rsidRPr="00B45DD9" w:rsidRDefault="00644757" w:rsidP="00644757">
      <w:pPr>
        <w:jc w:val="both"/>
        <w:rPr>
          <w:rFonts w:asciiTheme="minorHAnsi" w:hAnsiTheme="minorHAnsi"/>
        </w:rPr>
      </w:pPr>
    </w:p>
    <w:p w:rsidR="00644757" w:rsidRPr="00BC02B6" w:rsidRDefault="00644757" w:rsidP="00644757">
      <w:pPr>
        <w:jc w:val="both"/>
        <w:rPr>
          <w:rFonts w:asciiTheme="minorHAnsi" w:hAnsiTheme="minorHAnsi"/>
        </w:rPr>
      </w:pPr>
      <w:r w:rsidRPr="00B45DD9">
        <w:rPr>
          <w:rFonts w:asciiTheme="minorHAnsi" w:hAnsiTheme="minorHAnsi"/>
        </w:rPr>
        <w:t>Od 201</w:t>
      </w:r>
      <w:r w:rsidR="00B45DD9" w:rsidRPr="00B45DD9">
        <w:rPr>
          <w:rFonts w:asciiTheme="minorHAnsi" w:hAnsiTheme="minorHAnsi"/>
        </w:rPr>
        <w:t>7</w:t>
      </w:r>
      <w:r w:rsidRPr="00B45DD9">
        <w:rPr>
          <w:rFonts w:asciiTheme="minorHAnsi" w:hAnsiTheme="minorHAnsi"/>
        </w:rPr>
        <w:t xml:space="preserve"> r. </w:t>
      </w:r>
      <w:r w:rsidR="00D474A6" w:rsidRPr="00B45DD9">
        <w:rPr>
          <w:rFonts w:asciiTheme="minorHAnsi" w:hAnsiTheme="minorHAnsi"/>
        </w:rPr>
        <w:t xml:space="preserve">nie założono przychodów </w:t>
      </w:r>
      <w:r w:rsidR="00234D71" w:rsidRPr="00B45DD9">
        <w:rPr>
          <w:rFonts w:asciiTheme="minorHAnsi" w:hAnsiTheme="minorHAnsi"/>
        </w:rPr>
        <w:t>z zaciągniętych kredytów i pożyczek na rynku krajowym</w:t>
      </w:r>
      <w:r w:rsidRPr="00B45DD9">
        <w:rPr>
          <w:rFonts w:asciiTheme="minorHAnsi" w:hAnsiTheme="minorHAnsi"/>
        </w:rPr>
        <w:t>.</w:t>
      </w:r>
    </w:p>
    <w:p w:rsidR="00F50F60" w:rsidRPr="00BC02B6" w:rsidRDefault="00F50F60" w:rsidP="00644757">
      <w:pPr>
        <w:jc w:val="both"/>
        <w:rPr>
          <w:rFonts w:asciiTheme="minorHAnsi" w:hAnsiTheme="minorHAnsi"/>
        </w:rPr>
      </w:pPr>
    </w:p>
    <w:p w:rsidR="00F50F60" w:rsidRPr="00BC02B6" w:rsidRDefault="00F50F60" w:rsidP="00644757">
      <w:pPr>
        <w:jc w:val="both"/>
        <w:rPr>
          <w:rFonts w:asciiTheme="minorHAnsi" w:hAnsiTheme="minorHAnsi"/>
        </w:rPr>
      </w:pPr>
    </w:p>
    <w:p w:rsidR="00225BF9" w:rsidRPr="00BC02B6" w:rsidRDefault="00F50F60" w:rsidP="00C8744B">
      <w:pPr>
        <w:pStyle w:val="Nagwek2"/>
        <w:rPr>
          <w:rFonts w:asciiTheme="minorHAnsi" w:hAnsiTheme="minorHAnsi"/>
        </w:rPr>
      </w:pPr>
      <w:r w:rsidRPr="00BC02B6">
        <w:rPr>
          <w:rFonts w:asciiTheme="minorHAnsi" w:hAnsiTheme="minorHAnsi"/>
        </w:rPr>
        <w:t>Analiza wybranych  wskaźników</w:t>
      </w:r>
    </w:p>
    <w:p w:rsidR="00225BF9" w:rsidRPr="00BC02B6" w:rsidRDefault="00225BF9" w:rsidP="00644757">
      <w:pPr>
        <w:jc w:val="both"/>
        <w:rPr>
          <w:rFonts w:asciiTheme="minorHAnsi" w:hAnsiTheme="minorHAnsi"/>
        </w:rPr>
      </w:pPr>
    </w:p>
    <w:p w:rsidR="00225BF9" w:rsidRPr="00BC02B6" w:rsidRDefault="00C8744B" w:rsidP="00225BF9">
      <w:pPr>
        <w:rPr>
          <w:rFonts w:asciiTheme="minorHAnsi" w:hAnsiTheme="minorHAnsi"/>
        </w:rPr>
      </w:pPr>
      <w:r w:rsidRPr="00BC02B6">
        <w:rPr>
          <w:rFonts w:asciiTheme="minorHAnsi" w:hAnsiTheme="minorHAnsi"/>
          <w:b/>
          <w:color w:val="33473C" w:themeColor="text2" w:themeShade="BF"/>
          <w:sz w:val="28"/>
          <w:szCs w:val="28"/>
        </w:rPr>
        <w:t>WSKAŹ</w:t>
      </w:r>
      <w:r w:rsidR="00225BF9" w:rsidRPr="00BC02B6">
        <w:rPr>
          <w:rFonts w:asciiTheme="minorHAnsi" w:hAnsiTheme="minorHAnsi"/>
          <w:b/>
          <w:color w:val="33473C" w:themeColor="text2" w:themeShade="BF"/>
          <w:sz w:val="28"/>
          <w:szCs w:val="28"/>
        </w:rPr>
        <w:t>NIKI BUDŻETOWE</w:t>
      </w:r>
      <w:r w:rsidR="00225BF9" w:rsidRPr="00BC02B6">
        <w:rPr>
          <w:rFonts w:asciiTheme="minorHAnsi" w:hAnsiTheme="minorHAnsi"/>
        </w:rPr>
        <w:t>:</w:t>
      </w:r>
    </w:p>
    <w:p w:rsidR="00225BF9" w:rsidRPr="00BC02B6" w:rsidRDefault="00225BF9" w:rsidP="00225BF9">
      <w:pPr>
        <w:rPr>
          <w:rFonts w:asciiTheme="minorHAnsi" w:hAnsiTheme="minorHAnsi"/>
          <w:b/>
          <w:color w:val="33473C" w:themeColor="text2" w:themeShade="BF"/>
        </w:rPr>
      </w:pPr>
    </w:p>
    <w:p w:rsidR="00225BF9" w:rsidRPr="00BC02B6" w:rsidRDefault="00225BF9" w:rsidP="00225BF9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  <w:b/>
          <w:color w:val="33473C" w:themeColor="text2" w:themeShade="BF"/>
        </w:rPr>
        <w:t>Wskaźnik W</w:t>
      </w:r>
      <w:r w:rsidRPr="00BC02B6">
        <w:rPr>
          <w:rFonts w:asciiTheme="minorHAnsi" w:hAnsiTheme="minorHAnsi"/>
          <w:b/>
          <w:color w:val="33473C" w:themeColor="text2" w:themeShade="BF"/>
          <w:vertAlign w:val="subscript"/>
        </w:rPr>
        <w:t>B1</w:t>
      </w:r>
      <w:r w:rsidRPr="00BC02B6">
        <w:rPr>
          <w:rFonts w:asciiTheme="minorHAnsi" w:hAnsiTheme="minorHAnsi"/>
        </w:rPr>
        <w:t xml:space="preserve"> – </w:t>
      </w:r>
      <w:r w:rsidRPr="00BC02B6">
        <w:rPr>
          <w:rFonts w:asciiTheme="minorHAnsi" w:hAnsiTheme="minorHAnsi"/>
          <w:b/>
          <w:color w:val="33473C" w:themeColor="text2" w:themeShade="BF"/>
        </w:rPr>
        <w:t>udział dochodów bieżących w dochodach ogółem</w:t>
      </w:r>
      <w:r w:rsidR="00F50F60" w:rsidRPr="00BC02B6">
        <w:rPr>
          <w:rFonts w:asciiTheme="minorHAnsi" w:hAnsiTheme="minorHAnsi"/>
        </w:rPr>
        <w:t xml:space="preserve"> - </w:t>
      </w:r>
      <w:r w:rsidRPr="00BC02B6">
        <w:rPr>
          <w:rFonts w:asciiTheme="minorHAnsi" w:hAnsiTheme="minorHAnsi"/>
        </w:rPr>
        <w:t>w 2009 wynosił 94,8%. w 2010 – 87,8%, w 201</w:t>
      </w:r>
      <w:r w:rsidR="00E9219A" w:rsidRPr="00BC02B6">
        <w:rPr>
          <w:rFonts w:asciiTheme="minorHAnsi" w:hAnsiTheme="minorHAnsi"/>
        </w:rPr>
        <w:t>1</w:t>
      </w:r>
      <w:r w:rsidRPr="00BC02B6">
        <w:rPr>
          <w:rFonts w:asciiTheme="minorHAnsi" w:hAnsiTheme="minorHAnsi"/>
        </w:rPr>
        <w:t xml:space="preserve"> </w:t>
      </w:r>
      <w:r w:rsidR="00E9219A" w:rsidRPr="00BC02B6">
        <w:rPr>
          <w:rFonts w:asciiTheme="minorHAnsi" w:hAnsiTheme="minorHAnsi"/>
        </w:rPr>
        <w:t xml:space="preserve">- </w:t>
      </w:r>
      <w:r w:rsidRPr="00BC02B6">
        <w:rPr>
          <w:rFonts w:asciiTheme="minorHAnsi" w:hAnsiTheme="minorHAnsi"/>
        </w:rPr>
        <w:t>8</w:t>
      </w:r>
      <w:r w:rsidR="00E9219A" w:rsidRPr="00BC02B6">
        <w:rPr>
          <w:rFonts w:asciiTheme="minorHAnsi" w:hAnsiTheme="minorHAnsi"/>
        </w:rPr>
        <w:t>8</w:t>
      </w:r>
      <w:r w:rsidRPr="00BC02B6">
        <w:rPr>
          <w:rFonts w:asciiTheme="minorHAnsi" w:hAnsiTheme="minorHAnsi"/>
        </w:rPr>
        <w:t>,</w:t>
      </w:r>
      <w:r w:rsidR="00E9219A" w:rsidRPr="00BC02B6">
        <w:rPr>
          <w:rFonts w:asciiTheme="minorHAnsi" w:hAnsiTheme="minorHAnsi"/>
        </w:rPr>
        <w:t>2</w:t>
      </w:r>
      <w:r w:rsidRPr="00BC02B6">
        <w:rPr>
          <w:rFonts w:asciiTheme="minorHAnsi" w:hAnsiTheme="minorHAnsi"/>
        </w:rPr>
        <w:t xml:space="preserve">%  </w:t>
      </w:r>
      <w:r w:rsidR="00E9219A" w:rsidRPr="00BC02B6">
        <w:rPr>
          <w:rFonts w:asciiTheme="minorHAnsi" w:hAnsiTheme="minorHAnsi"/>
        </w:rPr>
        <w:t>w 2012 –8</w:t>
      </w:r>
      <w:r w:rsidR="005849D9">
        <w:rPr>
          <w:rFonts w:asciiTheme="minorHAnsi" w:hAnsiTheme="minorHAnsi"/>
        </w:rPr>
        <w:t>7</w:t>
      </w:r>
      <w:r w:rsidR="00E9219A" w:rsidRPr="00BC02B6">
        <w:rPr>
          <w:rFonts w:asciiTheme="minorHAnsi" w:hAnsiTheme="minorHAnsi"/>
        </w:rPr>
        <w:t>,</w:t>
      </w:r>
      <w:r w:rsidR="005849D9">
        <w:rPr>
          <w:rFonts w:asciiTheme="minorHAnsi" w:hAnsiTheme="minorHAnsi"/>
        </w:rPr>
        <w:t>4</w:t>
      </w:r>
      <w:r w:rsidR="00E9219A" w:rsidRPr="00BC02B6">
        <w:rPr>
          <w:rFonts w:asciiTheme="minorHAnsi" w:hAnsiTheme="minorHAnsi"/>
        </w:rPr>
        <w:t xml:space="preserve"> %, </w:t>
      </w:r>
      <w:r w:rsidRPr="00BC02B6">
        <w:rPr>
          <w:rFonts w:asciiTheme="minorHAnsi" w:hAnsiTheme="minorHAnsi"/>
        </w:rPr>
        <w:t>w roku 201</w:t>
      </w:r>
      <w:r w:rsidR="00E9219A" w:rsidRPr="00BC02B6">
        <w:rPr>
          <w:rFonts w:asciiTheme="minorHAnsi" w:hAnsiTheme="minorHAnsi"/>
        </w:rPr>
        <w:t>3</w:t>
      </w:r>
      <w:r w:rsidRPr="00BC02B6">
        <w:rPr>
          <w:rFonts w:asciiTheme="minorHAnsi" w:hAnsiTheme="minorHAnsi"/>
        </w:rPr>
        <w:t xml:space="preserve"> </w:t>
      </w:r>
      <w:r w:rsidR="005849D9">
        <w:rPr>
          <w:rFonts w:asciiTheme="minorHAnsi" w:hAnsiTheme="minorHAnsi"/>
        </w:rPr>
        <w:t xml:space="preserve"> - </w:t>
      </w:r>
      <w:r w:rsidR="00717DEC">
        <w:rPr>
          <w:rFonts w:asciiTheme="minorHAnsi" w:hAnsiTheme="minorHAnsi"/>
        </w:rPr>
        <w:t>89</w:t>
      </w:r>
      <w:r w:rsidR="005849D9">
        <w:rPr>
          <w:rFonts w:asciiTheme="minorHAnsi" w:hAnsiTheme="minorHAnsi"/>
        </w:rPr>
        <w:t xml:space="preserve"> %, </w:t>
      </w:r>
      <w:r w:rsidR="00802589">
        <w:rPr>
          <w:rFonts w:asciiTheme="minorHAnsi" w:hAnsiTheme="minorHAnsi"/>
        </w:rPr>
        <w:t>w</w:t>
      </w:r>
      <w:r w:rsidR="00D541FE">
        <w:rPr>
          <w:rFonts w:asciiTheme="minorHAnsi" w:hAnsiTheme="minorHAnsi"/>
        </w:rPr>
        <w:t xml:space="preserve"> rok</w:t>
      </w:r>
      <w:r w:rsidR="00802589">
        <w:rPr>
          <w:rFonts w:asciiTheme="minorHAnsi" w:hAnsiTheme="minorHAnsi"/>
        </w:rPr>
        <w:t>u</w:t>
      </w:r>
      <w:r w:rsidR="00D541FE">
        <w:rPr>
          <w:rFonts w:asciiTheme="minorHAnsi" w:hAnsiTheme="minorHAnsi"/>
        </w:rPr>
        <w:t xml:space="preserve"> 2014</w:t>
      </w:r>
      <w:r w:rsidR="00802589">
        <w:rPr>
          <w:rFonts w:asciiTheme="minorHAnsi" w:hAnsiTheme="minorHAnsi"/>
        </w:rPr>
        <w:t xml:space="preserve"> – 94%, plan na 2015 r.</w:t>
      </w:r>
      <w:r w:rsidR="005849D9">
        <w:rPr>
          <w:rFonts w:asciiTheme="minorHAnsi" w:hAnsiTheme="minorHAnsi"/>
        </w:rPr>
        <w:t xml:space="preserve"> </w:t>
      </w:r>
      <w:r w:rsidRPr="00BC02B6">
        <w:rPr>
          <w:rFonts w:asciiTheme="minorHAnsi" w:hAnsiTheme="minorHAnsi"/>
        </w:rPr>
        <w:t xml:space="preserve">kształtuje się na poziomie </w:t>
      </w:r>
      <w:r w:rsidR="00802589">
        <w:rPr>
          <w:rFonts w:asciiTheme="minorHAnsi" w:hAnsiTheme="minorHAnsi"/>
        </w:rPr>
        <w:t>89</w:t>
      </w:r>
      <w:r w:rsidR="00717DEC">
        <w:rPr>
          <w:rFonts w:asciiTheme="minorHAnsi" w:hAnsiTheme="minorHAnsi"/>
        </w:rPr>
        <w:t>,</w:t>
      </w:r>
      <w:r w:rsidR="00802589">
        <w:rPr>
          <w:rFonts w:asciiTheme="minorHAnsi" w:hAnsiTheme="minorHAnsi"/>
        </w:rPr>
        <w:t>4</w:t>
      </w:r>
      <w:r w:rsidR="005849D9">
        <w:rPr>
          <w:rFonts w:asciiTheme="minorHAnsi" w:hAnsiTheme="minorHAnsi"/>
        </w:rPr>
        <w:t xml:space="preserve"> %</w:t>
      </w:r>
      <w:r w:rsidRPr="00BC02B6">
        <w:rPr>
          <w:rFonts w:asciiTheme="minorHAnsi" w:hAnsiTheme="minorHAnsi"/>
        </w:rPr>
        <w:t>.</w:t>
      </w:r>
      <w:r w:rsidR="00D25C2A">
        <w:rPr>
          <w:rFonts w:asciiTheme="minorHAnsi" w:hAnsiTheme="minorHAnsi"/>
        </w:rPr>
        <w:t xml:space="preserve"> </w:t>
      </w:r>
      <w:r w:rsidR="00D25C2A" w:rsidRPr="00C33483">
        <w:rPr>
          <w:rFonts w:asciiTheme="minorHAnsi" w:hAnsiTheme="minorHAnsi"/>
        </w:rPr>
        <w:t>– a w założeniach na rok 201</w:t>
      </w:r>
      <w:r w:rsidR="00802589">
        <w:rPr>
          <w:rFonts w:asciiTheme="minorHAnsi" w:hAnsiTheme="minorHAnsi"/>
        </w:rPr>
        <w:t>6</w:t>
      </w:r>
      <w:r w:rsidR="00D25C2A" w:rsidRPr="00C33483">
        <w:rPr>
          <w:rFonts w:asciiTheme="minorHAnsi" w:hAnsiTheme="minorHAnsi"/>
        </w:rPr>
        <w:t xml:space="preserve"> </w:t>
      </w:r>
      <w:r w:rsidR="00C33483" w:rsidRPr="00C33483">
        <w:rPr>
          <w:rFonts w:asciiTheme="minorHAnsi" w:hAnsiTheme="minorHAnsi"/>
        </w:rPr>
        <w:t>–</w:t>
      </w:r>
      <w:r w:rsidR="00D25C2A">
        <w:rPr>
          <w:rFonts w:asciiTheme="minorHAnsi" w:hAnsiTheme="minorHAnsi"/>
        </w:rPr>
        <w:t xml:space="preserve"> </w:t>
      </w:r>
      <w:r w:rsidR="00802589">
        <w:rPr>
          <w:rFonts w:asciiTheme="minorHAnsi" w:hAnsiTheme="minorHAnsi"/>
        </w:rPr>
        <w:t>97,3</w:t>
      </w:r>
      <w:r w:rsidR="00C33483">
        <w:rPr>
          <w:rFonts w:asciiTheme="minorHAnsi" w:hAnsiTheme="minorHAnsi"/>
        </w:rPr>
        <w:t xml:space="preserve"> %</w:t>
      </w:r>
    </w:p>
    <w:p w:rsidR="00F50F60" w:rsidRPr="00BC02B6" w:rsidRDefault="00F50F60" w:rsidP="00225BF9">
      <w:pPr>
        <w:jc w:val="both"/>
        <w:rPr>
          <w:rFonts w:asciiTheme="minorHAnsi" w:hAnsiTheme="minorHAnsi"/>
        </w:rPr>
      </w:pPr>
    </w:p>
    <w:p w:rsidR="00F50F60" w:rsidRDefault="00F50F60" w:rsidP="00F50F60">
      <w:pPr>
        <w:jc w:val="both"/>
        <w:rPr>
          <w:rFonts w:asciiTheme="minorHAnsi" w:hAnsiTheme="minorHAnsi"/>
        </w:rPr>
      </w:pPr>
      <w:r w:rsidRPr="00BC02B6">
        <w:rPr>
          <w:rFonts w:asciiTheme="minorHAnsi" w:hAnsiTheme="minorHAnsi"/>
          <w:b/>
          <w:color w:val="33473C" w:themeColor="text2" w:themeShade="BF"/>
        </w:rPr>
        <w:t>Wskaźnik W</w:t>
      </w:r>
      <w:r w:rsidRPr="00BC02B6">
        <w:rPr>
          <w:rFonts w:asciiTheme="minorHAnsi" w:hAnsiTheme="minorHAnsi"/>
          <w:b/>
          <w:color w:val="33473C" w:themeColor="text2" w:themeShade="BF"/>
          <w:vertAlign w:val="subscript"/>
        </w:rPr>
        <w:t>B4</w:t>
      </w:r>
      <w:r w:rsidRPr="00BC02B6">
        <w:rPr>
          <w:rFonts w:asciiTheme="minorHAnsi" w:hAnsiTheme="minorHAnsi"/>
          <w:vertAlign w:val="subscript"/>
        </w:rPr>
        <w:t>–</w:t>
      </w:r>
      <w:r w:rsidRPr="00BC02B6">
        <w:rPr>
          <w:rFonts w:asciiTheme="minorHAnsi" w:hAnsiTheme="minorHAnsi"/>
          <w:b/>
          <w:color w:val="33473C" w:themeColor="text2" w:themeShade="BF"/>
        </w:rPr>
        <w:t>udział wydatków majątkowych w wydatkach ogółem</w:t>
      </w:r>
      <w:r w:rsidRPr="00BC02B6">
        <w:rPr>
          <w:rFonts w:asciiTheme="minorHAnsi" w:hAnsiTheme="minorHAnsi"/>
        </w:rPr>
        <w:t xml:space="preserve"> </w:t>
      </w:r>
      <w:r w:rsidRPr="00D541FE">
        <w:rPr>
          <w:rFonts w:asciiTheme="minorHAnsi" w:hAnsiTheme="minorHAnsi"/>
        </w:rPr>
        <w:t>– w 2009 roku wynosił 22,8%, w 2010 – 29,5%, w 2011 – 2</w:t>
      </w:r>
      <w:r w:rsidR="00E9219A" w:rsidRPr="00D541FE">
        <w:rPr>
          <w:rFonts w:asciiTheme="minorHAnsi" w:hAnsiTheme="minorHAnsi"/>
        </w:rPr>
        <w:t>4</w:t>
      </w:r>
      <w:r w:rsidRPr="00D541FE">
        <w:rPr>
          <w:rFonts w:asciiTheme="minorHAnsi" w:hAnsiTheme="minorHAnsi"/>
        </w:rPr>
        <w:t>,</w:t>
      </w:r>
      <w:r w:rsidR="00E9219A" w:rsidRPr="00D541FE">
        <w:rPr>
          <w:rFonts w:asciiTheme="minorHAnsi" w:hAnsiTheme="minorHAnsi"/>
        </w:rPr>
        <w:t>1</w:t>
      </w:r>
      <w:r w:rsidRPr="00D541FE">
        <w:rPr>
          <w:rFonts w:asciiTheme="minorHAnsi" w:hAnsiTheme="minorHAnsi"/>
        </w:rPr>
        <w:t xml:space="preserve">%, </w:t>
      </w:r>
      <w:r w:rsidR="00E9219A" w:rsidRPr="00D541FE">
        <w:rPr>
          <w:rFonts w:asciiTheme="minorHAnsi" w:hAnsiTheme="minorHAnsi"/>
        </w:rPr>
        <w:t xml:space="preserve">w 2012 </w:t>
      </w:r>
      <w:r w:rsidR="00D541FE" w:rsidRPr="00D541FE">
        <w:rPr>
          <w:rFonts w:asciiTheme="minorHAnsi" w:hAnsiTheme="minorHAnsi"/>
        </w:rPr>
        <w:t>-20,5</w:t>
      </w:r>
      <w:r w:rsidR="00E9219A" w:rsidRPr="00D541FE">
        <w:rPr>
          <w:rFonts w:asciiTheme="minorHAnsi" w:hAnsiTheme="minorHAnsi"/>
        </w:rPr>
        <w:t xml:space="preserve">%, </w:t>
      </w:r>
      <w:r w:rsidRPr="00D541FE">
        <w:rPr>
          <w:rFonts w:asciiTheme="minorHAnsi" w:hAnsiTheme="minorHAnsi"/>
        </w:rPr>
        <w:t>w 201</w:t>
      </w:r>
      <w:r w:rsidR="00E9219A" w:rsidRPr="00D541FE">
        <w:rPr>
          <w:rFonts w:asciiTheme="minorHAnsi" w:hAnsiTheme="minorHAnsi"/>
        </w:rPr>
        <w:t>3</w:t>
      </w:r>
      <w:r w:rsidR="00D541FE" w:rsidRPr="00D541FE">
        <w:rPr>
          <w:rFonts w:asciiTheme="minorHAnsi" w:hAnsiTheme="minorHAnsi"/>
        </w:rPr>
        <w:t xml:space="preserve"> –</w:t>
      </w:r>
      <w:r w:rsidR="00793C5D">
        <w:rPr>
          <w:rFonts w:asciiTheme="minorHAnsi" w:hAnsiTheme="minorHAnsi"/>
        </w:rPr>
        <w:t>16,3</w:t>
      </w:r>
      <w:r w:rsidR="00D541FE">
        <w:rPr>
          <w:rFonts w:asciiTheme="minorHAnsi" w:hAnsiTheme="minorHAnsi"/>
        </w:rPr>
        <w:t>%</w:t>
      </w:r>
      <w:r w:rsidR="00C55564">
        <w:rPr>
          <w:rFonts w:asciiTheme="minorHAnsi" w:hAnsiTheme="minorHAnsi"/>
        </w:rPr>
        <w:t xml:space="preserve">, </w:t>
      </w:r>
      <w:r w:rsidR="00802589">
        <w:rPr>
          <w:rFonts w:asciiTheme="minorHAnsi" w:hAnsiTheme="minorHAnsi"/>
        </w:rPr>
        <w:t>w</w:t>
      </w:r>
      <w:r w:rsidR="00D541FE" w:rsidRPr="00D541FE">
        <w:rPr>
          <w:rFonts w:asciiTheme="minorHAnsi" w:hAnsiTheme="minorHAnsi"/>
        </w:rPr>
        <w:t xml:space="preserve"> 2014</w:t>
      </w:r>
      <w:r w:rsidRPr="00D541FE">
        <w:rPr>
          <w:rFonts w:asciiTheme="minorHAnsi" w:hAnsiTheme="minorHAnsi"/>
        </w:rPr>
        <w:t xml:space="preserve"> </w:t>
      </w:r>
      <w:r w:rsidR="00C55564">
        <w:rPr>
          <w:rFonts w:asciiTheme="minorHAnsi" w:hAnsiTheme="minorHAnsi"/>
        </w:rPr>
        <w:t xml:space="preserve"> - </w:t>
      </w:r>
      <w:r w:rsidRPr="00D541FE">
        <w:rPr>
          <w:rFonts w:asciiTheme="minorHAnsi" w:hAnsiTheme="minorHAnsi"/>
        </w:rPr>
        <w:t xml:space="preserve"> </w:t>
      </w:r>
      <w:r w:rsidR="00C55564">
        <w:rPr>
          <w:rFonts w:asciiTheme="minorHAnsi" w:hAnsiTheme="minorHAnsi"/>
        </w:rPr>
        <w:t>11,</w:t>
      </w:r>
      <w:r w:rsidR="00793C5D">
        <w:rPr>
          <w:rFonts w:asciiTheme="minorHAnsi" w:hAnsiTheme="minorHAnsi"/>
        </w:rPr>
        <w:t>1</w:t>
      </w:r>
      <w:r w:rsidR="00C55564">
        <w:rPr>
          <w:rFonts w:asciiTheme="minorHAnsi" w:hAnsiTheme="minorHAnsi"/>
        </w:rPr>
        <w:t xml:space="preserve">%, </w:t>
      </w:r>
      <w:r w:rsidR="00793C5D">
        <w:rPr>
          <w:rFonts w:asciiTheme="minorHAnsi" w:hAnsiTheme="minorHAnsi"/>
        </w:rPr>
        <w:t xml:space="preserve"> plan na 2015 r. -20,2 % , a </w:t>
      </w:r>
      <w:r w:rsidR="00C55564" w:rsidRPr="00B431E9">
        <w:rPr>
          <w:rFonts w:asciiTheme="minorHAnsi" w:hAnsiTheme="minorHAnsi"/>
        </w:rPr>
        <w:t xml:space="preserve">w założeniach na rok </w:t>
      </w:r>
      <w:r w:rsidR="00C55564" w:rsidRPr="00ED73D3">
        <w:rPr>
          <w:rFonts w:asciiTheme="minorHAnsi" w:hAnsiTheme="minorHAnsi"/>
        </w:rPr>
        <w:t>201</w:t>
      </w:r>
      <w:r w:rsidR="00793C5D">
        <w:rPr>
          <w:rFonts w:asciiTheme="minorHAnsi" w:hAnsiTheme="minorHAnsi"/>
        </w:rPr>
        <w:t>6</w:t>
      </w:r>
      <w:r w:rsidR="00C55564" w:rsidRPr="00ED73D3">
        <w:rPr>
          <w:rFonts w:asciiTheme="minorHAnsi" w:hAnsiTheme="minorHAnsi"/>
        </w:rPr>
        <w:t xml:space="preserve"> –</w:t>
      </w:r>
      <w:r w:rsidR="00C55564">
        <w:rPr>
          <w:rFonts w:asciiTheme="minorHAnsi" w:hAnsiTheme="minorHAnsi"/>
        </w:rPr>
        <w:t xml:space="preserve"> </w:t>
      </w:r>
      <w:r w:rsidR="00793C5D">
        <w:rPr>
          <w:rFonts w:asciiTheme="minorHAnsi" w:hAnsiTheme="minorHAnsi"/>
        </w:rPr>
        <w:t>7,7</w:t>
      </w:r>
      <w:r w:rsidR="00B431E9">
        <w:rPr>
          <w:rFonts w:asciiTheme="minorHAnsi" w:hAnsiTheme="minorHAnsi"/>
        </w:rPr>
        <w:t xml:space="preserve"> %</w:t>
      </w:r>
    </w:p>
    <w:p w:rsidR="00C55564" w:rsidRPr="00D541FE" w:rsidRDefault="00C55564" w:rsidP="00F50F60">
      <w:pPr>
        <w:jc w:val="both"/>
        <w:rPr>
          <w:rFonts w:asciiTheme="minorHAnsi" w:hAnsiTheme="minorHAnsi"/>
        </w:rPr>
      </w:pPr>
    </w:p>
    <w:p w:rsidR="003431DB" w:rsidRPr="00D541FE" w:rsidRDefault="003431DB" w:rsidP="00F50F60">
      <w:pPr>
        <w:jc w:val="both"/>
        <w:rPr>
          <w:rFonts w:asciiTheme="minorHAnsi" w:hAnsiTheme="minorHAnsi"/>
        </w:rPr>
      </w:pPr>
    </w:p>
    <w:p w:rsidR="003431DB" w:rsidRPr="00D541FE" w:rsidRDefault="003431DB" w:rsidP="00F50F60">
      <w:pPr>
        <w:jc w:val="both"/>
        <w:rPr>
          <w:rFonts w:asciiTheme="minorHAnsi" w:hAnsiTheme="minorHAnsi"/>
          <w:b/>
          <w:color w:val="33473C" w:themeColor="text2" w:themeShade="BF"/>
          <w:sz w:val="28"/>
          <w:szCs w:val="28"/>
        </w:rPr>
      </w:pPr>
      <w:r w:rsidRPr="00D541FE">
        <w:rPr>
          <w:rFonts w:asciiTheme="minorHAnsi" w:hAnsiTheme="minorHAnsi"/>
          <w:b/>
          <w:color w:val="33473C" w:themeColor="text2" w:themeShade="BF"/>
          <w:sz w:val="28"/>
          <w:szCs w:val="28"/>
        </w:rPr>
        <w:t>WSKAŹNIKI DLA ZOBOWIĄZAŃ WEDŁUG TYTUŁÓW DŁUŻNYCH</w:t>
      </w:r>
    </w:p>
    <w:p w:rsidR="003431DB" w:rsidRPr="00B36743" w:rsidRDefault="003431DB" w:rsidP="00F50F60">
      <w:pPr>
        <w:jc w:val="both"/>
        <w:rPr>
          <w:rFonts w:asciiTheme="minorHAnsi" w:hAnsiTheme="minorHAnsi"/>
          <w:highlight w:val="yellow"/>
        </w:rPr>
      </w:pPr>
    </w:p>
    <w:p w:rsidR="003431DB" w:rsidRPr="00ED73D3" w:rsidRDefault="003431DB" w:rsidP="003431DB">
      <w:pPr>
        <w:jc w:val="both"/>
        <w:rPr>
          <w:rFonts w:asciiTheme="minorHAnsi" w:hAnsiTheme="minorHAnsi"/>
        </w:rPr>
      </w:pPr>
      <w:r w:rsidRPr="00D541FE">
        <w:rPr>
          <w:rFonts w:asciiTheme="minorHAnsi" w:hAnsiTheme="minorHAnsi"/>
          <w:b/>
          <w:color w:val="33473C" w:themeColor="text2" w:themeShade="BF"/>
        </w:rPr>
        <w:t>Wskaźnik W</w:t>
      </w:r>
      <w:r w:rsidRPr="00D541FE">
        <w:rPr>
          <w:rFonts w:asciiTheme="minorHAnsi" w:hAnsiTheme="minorHAnsi"/>
          <w:b/>
          <w:color w:val="33473C" w:themeColor="text2" w:themeShade="BF"/>
          <w:vertAlign w:val="subscript"/>
        </w:rPr>
        <w:t xml:space="preserve">Z2 – </w:t>
      </w:r>
      <w:r w:rsidRPr="00D541FE">
        <w:rPr>
          <w:rFonts w:asciiTheme="minorHAnsi" w:hAnsiTheme="minorHAnsi"/>
          <w:b/>
          <w:color w:val="33473C" w:themeColor="text2" w:themeShade="BF"/>
        </w:rPr>
        <w:t xml:space="preserve">Zobowiązania ogółem bez zobowiązań na projekty unijne </w:t>
      </w:r>
      <w:r w:rsidR="00C8744B" w:rsidRPr="00D541FE">
        <w:rPr>
          <w:rFonts w:asciiTheme="minorHAnsi" w:hAnsiTheme="minorHAnsi"/>
          <w:b/>
          <w:color w:val="33473C" w:themeColor="text2" w:themeShade="BF"/>
        </w:rPr>
        <w:br/>
      </w:r>
      <w:r w:rsidRPr="00D541FE">
        <w:rPr>
          <w:rFonts w:asciiTheme="minorHAnsi" w:hAnsiTheme="minorHAnsi"/>
          <w:b/>
          <w:color w:val="33473C" w:themeColor="text2" w:themeShade="BF"/>
        </w:rPr>
        <w:t xml:space="preserve">w dochodach ogółem - </w:t>
      </w:r>
      <w:r w:rsidRPr="00D541FE">
        <w:rPr>
          <w:rFonts w:asciiTheme="minorHAnsi" w:hAnsiTheme="minorHAnsi"/>
        </w:rPr>
        <w:t xml:space="preserve">w 2009 roku wynosił 27,3%, w 2010 – 24,5%, w 2011 – </w:t>
      </w:r>
      <w:r w:rsidR="00BA4A65" w:rsidRPr="00D541FE">
        <w:rPr>
          <w:rFonts w:asciiTheme="minorHAnsi" w:hAnsiTheme="minorHAnsi"/>
        </w:rPr>
        <w:t xml:space="preserve">22,6 </w:t>
      </w:r>
      <w:r w:rsidRPr="00D541FE">
        <w:rPr>
          <w:rFonts w:asciiTheme="minorHAnsi" w:hAnsiTheme="minorHAnsi"/>
        </w:rPr>
        <w:t>%,</w:t>
      </w:r>
      <w:r w:rsidR="003B47C0" w:rsidRPr="00D541FE">
        <w:rPr>
          <w:rFonts w:asciiTheme="minorHAnsi" w:hAnsiTheme="minorHAnsi"/>
        </w:rPr>
        <w:t xml:space="preserve"> w </w:t>
      </w:r>
      <w:r w:rsidR="003B47C0" w:rsidRPr="00347014">
        <w:rPr>
          <w:rFonts w:asciiTheme="minorHAnsi" w:hAnsiTheme="minorHAnsi"/>
        </w:rPr>
        <w:t xml:space="preserve">2012 </w:t>
      </w:r>
      <w:r w:rsidR="00347014" w:rsidRPr="00347014">
        <w:rPr>
          <w:rFonts w:asciiTheme="minorHAnsi" w:hAnsiTheme="minorHAnsi"/>
        </w:rPr>
        <w:t>–</w:t>
      </w:r>
      <w:r w:rsidR="003B47C0" w:rsidRPr="00347014">
        <w:rPr>
          <w:rFonts w:asciiTheme="minorHAnsi" w:hAnsiTheme="minorHAnsi"/>
        </w:rPr>
        <w:t xml:space="preserve"> </w:t>
      </w:r>
      <w:r w:rsidR="00347014" w:rsidRPr="00347014">
        <w:rPr>
          <w:rFonts w:asciiTheme="minorHAnsi" w:hAnsiTheme="minorHAnsi"/>
        </w:rPr>
        <w:t>42,5</w:t>
      </w:r>
      <w:r w:rsidR="003B47C0" w:rsidRPr="00347014">
        <w:rPr>
          <w:rFonts w:asciiTheme="minorHAnsi" w:hAnsiTheme="minorHAnsi"/>
        </w:rPr>
        <w:t xml:space="preserve">%, </w:t>
      </w:r>
      <w:r w:rsidRPr="00347014">
        <w:rPr>
          <w:rFonts w:asciiTheme="minorHAnsi" w:hAnsiTheme="minorHAnsi"/>
        </w:rPr>
        <w:t xml:space="preserve"> w 201</w:t>
      </w:r>
      <w:r w:rsidR="003B47C0" w:rsidRPr="00347014">
        <w:rPr>
          <w:rFonts w:asciiTheme="minorHAnsi" w:hAnsiTheme="minorHAnsi"/>
        </w:rPr>
        <w:t>3</w:t>
      </w:r>
      <w:r w:rsidR="00D541FE" w:rsidRPr="00347014">
        <w:rPr>
          <w:rFonts w:asciiTheme="minorHAnsi" w:hAnsiTheme="minorHAnsi"/>
        </w:rPr>
        <w:t xml:space="preserve"> –</w:t>
      </w:r>
      <w:r w:rsidR="00347014" w:rsidRPr="00347014">
        <w:rPr>
          <w:rFonts w:asciiTheme="minorHAnsi" w:hAnsiTheme="minorHAnsi"/>
        </w:rPr>
        <w:t>4</w:t>
      </w:r>
      <w:r w:rsidR="00AA3AD6">
        <w:rPr>
          <w:rFonts w:asciiTheme="minorHAnsi" w:hAnsiTheme="minorHAnsi"/>
        </w:rPr>
        <w:t>5</w:t>
      </w:r>
      <w:r w:rsidR="00347014" w:rsidRPr="00347014">
        <w:rPr>
          <w:rFonts w:asciiTheme="minorHAnsi" w:hAnsiTheme="minorHAnsi"/>
        </w:rPr>
        <w:t>,</w:t>
      </w:r>
      <w:r w:rsidR="00AA3AD6">
        <w:rPr>
          <w:rFonts w:asciiTheme="minorHAnsi" w:hAnsiTheme="minorHAnsi"/>
        </w:rPr>
        <w:t>6</w:t>
      </w:r>
      <w:r w:rsidR="00347014" w:rsidRPr="00347014">
        <w:rPr>
          <w:rFonts w:asciiTheme="minorHAnsi" w:hAnsiTheme="minorHAnsi"/>
        </w:rPr>
        <w:t>%</w:t>
      </w:r>
      <w:r w:rsidR="00793C5D">
        <w:rPr>
          <w:rFonts w:asciiTheme="minorHAnsi" w:hAnsiTheme="minorHAnsi"/>
        </w:rPr>
        <w:t xml:space="preserve">, </w:t>
      </w:r>
      <w:r w:rsidR="00D541FE" w:rsidRPr="00347014">
        <w:rPr>
          <w:rFonts w:asciiTheme="minorHAnsi" w:hAnsiTheme="minorHAnsi"/>
        </w:rPr>
        <w:t xml:space="preserve"> </w:t>
      </w:r>
      <w:r w:rsidR="00793C5D">
        <w:rPr>
          <w:rFonts w:asciiTheme="minorHAnsi" w:hAnsiTheme="minorHAnsi"/>
        </w:rPr>
        <w:t>w</w:t>
      </w:r>
      <w:r w:rsidR="00AA3AD6">
        <w:rPr>
          <w:rFonts w:asciiTheme="minorHAnsi" w:hAnsiTheme="minorHAnsi"/>
        </w:rPr>
        <w:t xml:space="preserve"> </w:t>
      </w:r>
      <w:r w:rsidR="00D541FE" w:rsidRPr="00347014">
        <w:rPr>
          <w:rFonts w:asciiTheme="minorHAnsi" w:hAnsiTheme="minorHAnsi"/>
        </w:rPr>
        <w:t>2014</w:t>
      </w:r>
      <w:r w:rsidR="00AA3AD6">
        <w:rPr>
          <w:rFonts w:asciiTheme="minorHAnsi" w:hAnsiTheme="minorHAnsi"/>
        </w:rPr>
        <w:t xml:space="preserve"> </w:t>
      </w:r>
      <w:r w:rsidR="003D266E">
        <w:rPr>
          <w:rFonts w:asciiTheme="minorHAnsi" w:hAnsiTheme="minorHAnsi"/>
        </w:rPr>
        <w:t>–</w:t>
      </w:r>
      <w:r w:rsidR="00AA3AD6">
        <w:rPr>
          <w:rFonts w:asciiTheme="minorHAnsi" w:hAnsiTheme="minorHAnsi"/>
        </w:rPr>
        <w:t xml:space="preserve"> </w:t>
      </w:r>
      <w:r w:rsidR="003D266E">
        <w:rPr>
          <w:rFonts w:asciiTheme="minorHAnsi" w:hAnsiTheme="minorHAnsi"/>
        </w:rPr>
        <w:t xml:space="preserve">43,2 %, </w:t>
      </w:r>
      <w:r w:rsidR="00793C5D">
        <w:rPr>
          <w:rFonts w:asciiTheme="minorHAnsi" w:hAnsiTheme="minorHAnsi"/>
        </w:rPr>
        <w:t>plan</w:t>
      </w:r>
      <w:r w:rsidR="003D266E" w:rsidRPr="00ED73D3">
        <w:rPr>
          <w:rFonts w:asciiTheme="minorHAnsi" w:hAnsiTheme="minorHAnsi"/>
        </w:rPr>
        <w:t xml:space="preserve"> na rok 2015</w:t>
      </w:r>
      <w:r w:rsidR="00793C5D">
        <w:rPr>
          <w:rFonts w:asciiTheme="minorHAnsi" w:hAnsiTheme="minorHAnsi"/>
        </w:rPr>
        <w:t xml:space="preserve"> – 37,6 %, w założeniach na 2016 r. </w:t>
      </w:r>
      <w:r w:rsidR="00D541FE" w:rsidRPr="00ED73D3">
        <w:rPr>
          <w:rFonts w:asciiTheme="minorHAnsi" w:hAnsiTheme="minorHAnsi"/>
        </w:rPr>
        <w:t xml:space="preserve"> </w:t>
      </w:r>
      <w:r w:rsidRPr="00ED73D3">
        <w:rPr>
          <w:rFonts w:asciiTheme="minorHAnsi" w:hAnsiTheme="minorHAnsi"/>
        </w:rPr>
        <w:t>kształtuje się na poziomie</w:t>
      </w:r>
      <w:r w:rsidR="00ED73D3" w:rsidRPr="00ED73D3">
        <w:rPr>
          <w:rFonts w:asciiTheme="minorHAnsi" w:hAnsiTheme="minorHAnsi"/>
        </w:rPr>
        <w:t xml:space="preserve"> </w:t>
      </w:r>
      <w:r w:rsidR="00393854">
        <w:rPr>
          <w:rFonts w:asciiTheme="minorHAnsi" w:hAnsiTheme="minorHAnsi"/>
        </w:rPr>
        <w:t>38,9</w:t>
      </w:r>
      <w:r w:rsidR="003D266E" w:rsidRPr="00ED73D3">
        <w:rPr>
          <w:rFonts w:asciiTheme="minorHAnsi" w:hAnsiTheme="minorHAnsi"/>
        </w:rPr>
        <w:t xml:space="preserve">  </w:t>
      </w:r>
      <w:r w:rsidRPr="00ED73D3">
        <w:rPr>
          <w:rFonts w:asciiTheme="minorHAnsi" w:hAnsiTheme="minorHAnsi"/>
        </w:rPr>
        <w:t>%.</w:t>
      </w:r>
    </w:p>
    <w:p w:rsidR="00F50F60" w:rsidRPr="00ED73D3" w:rsidRDefault="00F50F60" w:rsidP="00225BF9">
      <w:pPr>
        <w:jc w:val="both"/>
        <w:rPr>
          <w:rFonts w:asciiTheme="minorHAnsi" w:hAnsiTheme="minorHAnsi"/>
        </w:rPr>
      </w:pPr>
    </w:p>
    <w:p w:rsidR="003431DB" w:rsidRPr="00B36743" w:rsidRDefault="003431DB" w:rsidP="00225BF9">
      <w:pPr>
        <w:jc w:val="both"/>
        <w:rPr>
          <w:rFonts w:asciiTheme="minorHAnsi" w:hAnsiTheme="minorHAnsi"/>
          <w:highlight w:val="yellow"/>
        </w:rPr>
      </w:pPr>
    </w:p>
    <w:p w:rsidR="00225BF9" w:rsidRPr="00BC02B6" w:rsidRDefault="003431DB" w:rsidP="00644757">
      <w:pPr>
        <w:jc w:val="both"/>
        <w:rPr>
          <w:rFonts w:asciiTheme="minorHAnsi" w:hAnsiTheme="minorHAnsi"/>
        </w:rPr>
      </w:pPr>
      <w:r w:rsidRPr="00347014">
        <w:rPr>
          <w:rFonts w:asciiTheme="minorHAnsi" w:hAnsiTheme="minorHAnsi"/>
          <w:b/>
          <w:color w:val="33473C" w:themeColor="text2" w:themeShade="BF"/>
        </w:rPr>
        <w:t>Wskaźnik W</w:t>
      </w:r>
      <w:r w:rsidRPr="00347014">
        <w:rPr>
          <w:rFonts w:asciiTheme="minorHAnsi" w:hAnsiTheme="minorHAnsi"/>
          <w:b/>
          <w:color w:val="33473C" w:themeColor="text2" w:themeShade="BF"/>
          <w:vertAlign w:val="subscript"/>
        </w:rPr>
        <w:t xml:space="preserve">Z6 – </w:t>
      </w:r>
      <w:r w:rsidRPr="00347014">
        <w:rPr>
          <w:rFonts w:asciiTheme="minorHAnsi" w:hAnsiTheme="minorHAnsi"/>
          <w:b/>
          <w:color w:val="33473C" w:themeColor="text2" w:themeShade="BF"/>
        </w:rPr>
        <w:t xml:space="preserve">Obciążenia dochodów bieżących wydatkami bieżącymi i obsługą zadłużenia - </w:t>
      </w:r>
      <w:r w:rsidRPr="00347014">
        <w:rPr>
          <w:rFonts w:asciiTheme="minorHAnsi" w:hAnsiTheme="minorHAnsi"/>
        </w:rPr>
        <w:t xml:space="preserve">w 2009 roku wynosił 95,0%, w 2010 – 101,6%, w 2011 – </w:t>
      </w:r>
      <w:r w:rsidR="00BA4A65" w:rsidRPr="00347014">
        <w:rPr>
          <w:rFonts w:asciiTheme="minorHAnsi" w:hAnsiTheme="minorHAnsi"/>
        </w:rPr>
        <w:t>100,0</w:t>
      </w:r>
      <w:r w:rsidRPr="00347014">
        <w:rPr>
          <w:rFonts w:asciiTheme="minorHAnsi" w:hAnsiTheme="minorHAnsi"/>
        </w:rPr>
        <w:t xml:space="preserve">%, </w:t>
      </w:r>
      <w:r w:rsidR="003B47C0" w:rsidRPr="00347014">
        <w:rPr>
          <w:rFonts w:asciiTheme="minorHAnsi" w:hAnsiTheme="minorHAnsi"/>
        </w:rPr>
        <w:t>w 2012</w:t>
      </w:r>
      <w:r w:rsidR="00C257F9">
        <w:rPr>
          <w:rFonts w:asciiTheme="minorHAnsi" w:hAnsiTheme="minorHAnsi"/>
        </w:rPr>
        <w:br/>
      </w:r>
      <w:r w:rsidR="003B47C0" w:rsidRPr="00347014">
        <w:rPr>
          <w:rFonts w:asciiTheme="minorHAnsi" w:hAnsiTheme="minorHAnsi"/>
        </w:rPr>
        <w:t xml:space="preserve"> - 10</w:t>
      </w:r>
      <w:r w:rsidR="00C257F9">
        <w:rPr>
          <w:rFonts w:asciiTheme="minorHAnsi" w:hAnsiTheme="minorHAnsi"/>
        </w:rPr>
        <w:t>3</w:t>
      </w:r>
      <w:r w:rsidR="003B47C0" w:rsidRPr="00347014">
        <w:rPr>
          <w:rFonts w:asciiTheme="minorHAnsi" w:hAnsiTheme="minorHAnsi"/>
        </w:rPr>
        <w:t xml:space="preserve">%,  </w:t>
      </w:r>
      <w:r w:rsidRPr="00347014">
        <w:rPr>
          <w:rFonts w:asciiTheme="minorHAnsi" w:hAnsiTheme="minorHAnsi"/>
        </w:rPr>
        <w:t xml:space="preserve">w </w:t>
      </w:r>
      <w:r w:rsidR="003B47C0" w:rsidRPr="00347014">
        <w:rPr>
          <w:rFonts w:asciiTheme="minorHAnsi" w:hAnsiTheme="minorHAnsi"/>
        </w:rPr>
        <w:t>roku 2013</w:t>
      </w:r>
      <w:r w:rsidR="003D266E">
        <w:rPr>
          <w:rFonts w:asciiTheme="minorHAnsi" w:hAnsiTheme="minorHAnsi"/>
        </w:rPr>
        <w:t xml:space="preserve"> -</w:t>
      </w:r>
      <w:r w:rsidR="00361812">
        <w:rPr>
          <w:rFonts w:asciiTheme="minorHAnsi" w:hAnsiTheme="minorHAnsi"/>
        </w:rPr>
        <w:t xml:space="preserve">99,8 </w:t>
      </w:r>
      <w:r w:rsidR="003D266E">
        <w:rPr>
          <w:rFonts w:asciiTheme="minorHAnsi" w:hAnsiTheme="minorHAnsi"/>
        </w:rPr>
        <w:t xml:space="preserve">%, </w:t>
      </w:r>
      <w:r w:rsidR="00393854">
        <w:rPr>
          <w:rFonts w:asciiTheme="minorHAnsi" w:hAnsiTheme="minorHAnsi"/>
        </w:rPr>
        <w:t xml:space="preserve"> w roku</w:t>
      </w:r>
      <w:r w:rsidR="003D266E">
        <w:rPr>
          <w:rFonts w:asciiTheme="minorHAnsi" w:hAnsiTheme="minorHAnsi"/>
        </w:rPr>
        <w:t xml:space="preserve"> 2014 r. </w:t>
      </w:r>
      <w:r w:rsidR="00393854">
        <w:rPr>
          <w:rFonts w:asciiTheme="minorHAnsi" w:hAnsiTheme="minorHAnsi"/>
        </w:rPr>
        <w:t>98,8</w:t>
      </w:r>
      <w:r w:rsidR="003D266E">
        <w:rPr>
          <w:rFonts w:asciiTheme="minorHAnsi" w:hAnsiTheme="minorHAnsi"/>
        </w:rPr>
        <w:t xml:space="preserve">%, </w:t>
      </w:r>
      <w:r w:rsidR="00393854">
        <w:rPr>
          <w:rFonts w:asciiTheme="minorHAnsi" w:hAnsiTheme="minorHAnsi"/>
        </w:rPr>
        <w:t xml:space="preserve"> plan na 2015 r. – 99,1%, </w:t>
      </w:r>
      <w:r w:rsidR="00C257F9" w:rsidRPr="00796EB7">
        <w:rPr>
          <w:rFonts w:asciiTheme="minorHAnsi" w:hAnsiTheme="minorHAnsi"/>
        </w:rPr>
        <w:t>w</w:t>
      </w:r>
      <w:r w:rsidRPr="00796EB7">
        <w:rPr>
          <w:rFonts w:asciiTheme="minorHAnsi" w:hAnsiTheme="minorHAnsi"/>
        </w:rPr>
        <w:t xml:space="preserve"> </w:t>
      </w:r>
      <w:r w:rsidR="00C257F9" w:rsidRPr="00796EB7">
        <w:rPr>
          <w:rFonts w:asciiTheme="minorHAnsi" w:hAnsiTheme="minorHAnsi"/>
        </w:rPr>
        <w:t>założeniach roku 201</w:t>
      </w:r>
      <w:r w:rsidR="00393854">
        <w:rPr>
          <w:rFonts w:asciiTheme="minorHAnsi" w:hAnsiTheme="minorHAnsi"/>
        </w:rPr>
        <w:t>6</w:t>
      </w:r>
      <w:r w:rsidR="00C257F9" w:rsidRPr="00796EB7">
        <w:rPr>
          <w:rFonts w:asciiTheme="minorHAnsi" w:hAnsiTheme="minorHAnsi"/>
        </w:rPr>
        <w:t xml:space="preserve"> </w:t>
      </w:r>
      <w:r w:rsidRPr="00796EB7">
        <w:rPr>
          <w:rFonts w:asciiTheme="minorHAnsi" w:hAnsiTheme="minorHAnsi"/>
        </w:rPr>
        <w:t xml:space="preserve">kształtuje się na poziomie </w:t>
      </w:r>
      <w:r w:rsidR="00393854">
        <w:rPr>
          <w:rFonts w:asciiTheme="minorHAnsi" w:hAnsiTheme="minorHAnsi"/>
        </w:rPr>
        <w:t>99,0</w:t>
      </w:r>
      <w:r w:rsidR="00796EB7" w:rsidRPr="00796EB7">
        <w:rPr>
          <w:rFonts w:asciiTheme="minorHAnsi" w:hAnsiTheme="minorHAnsi"/>
        </w:rPr>
        <w:t xml:space="preserve"> </w:t>
      </w:r>
      <w:r w:rsidR="003D266E" w:rsidRPr="00796EB7">
        <w:rPr>
          <w:rFonts w:asciiTheme="minorHAnsi" w:hAnsiTheme="minorHAnsi"/>
        </w:rPr>
        <w:t xml:space="preserve"> </w:t>
      </w:r>
      <w:r w:rsidRPr="00796EB7">
        <w:rPr>
          <w:rFonts w:asciiTheme="minorHAnsi" w:hAnsiTheme="minorHAnsi"/>
        </w:rPr>
        <w:t>%.</w:t>
      </w:r>
    </w:p>
    <w:p w:rsidR="00AB51BB" w:rsidRDefault="00AB51BB" w:rsidP="00AB51BB">
      <w:pPr>
        <w:rPr>
          <w:rFonts w:asciiTheme="minorHAnsi" w:hAnsiTheme="minorHAnsi"/>
        </w:rPr>
      </w:pPr>
    </w:p>
    <w:p w:rsidR="00B45DD9" w:rsidRDefault="00B45DD9">
      <w:pPr>
        <w:rPr>
          <w:rFonts w:asciiTheme="minorHAnsi" w:hAnsiTheme="minorHAnsi"/>
        </w:rPr>
      </w:pPr>
    </w:p>
    <w:p w:rsidR="00AB51BB" w:rsidRDefault="00AB51BB" w:rsidP="00AB51BB">
      <w:pPr>
        <w:rPr>
          <w:rFonts w:asciiTheme="minorHAnsi" w:hAnsiTheme="minorHAnsi"/>
        </w:rPr>
      </w:pPr>
    </w:p>
    <w:p w:rsidR="00AB51BB" w:rsidRDefault="00AB51BB" w:rsidP="00AB51BB">
      <w:pPr>
        <w:pStyle w:val="Nagwek1"/>
      </w:pPr>
      <w:bookmarkStart w:id="7" w:name="_Toc346097057"/>
      <w:r w:rsidRPr="00AB51BB">
        <w:rPr>
          <w:rFonts w:asciiTheme="minorHAnsi" w:hAnsiTheme="minorHAnsi"/>
        </w:rPr>
        <w:t>Przedsięwzięcia w Wieloletniej Prognozie Finansowej</w:t>
      </w:r>
      <w:bookmarkEnd w:id="7"/>
      <w:r>
        <w:tab/>
      </w:r>
    </w:p>
    <w:p w:rsidR="00AB51BB" w:rsidRPr="00AB51BB" w:rsidRDefault="00AB51BB" w:rsidP="00AB51BB">
      <w:pPr>
        <w:rPr>
          <w:rFonts w:asciiTheme="minorHAnsi" w:hAnsiTheme="minorHAnsi"/>
        </w:rPr>
      </w:pPr>
      <w:r w:rsidRPr="00AB51BB">
        <w:rPr>
          <w:rFonts w:asciiTheme="minorHAnsi" w:hAnsiTheme="minorHAnsi"/>
        </w:rPr>
        <w:t>W wykazie przedsięwzięć Wieloletniej Prognozy Finansowej zostały zawarte :</w:t>
      </w:r>
    </w:p>
    <w:p w:rsidR="00AB51BB" w:rsidRPr="00AB51BB" w:rsidRDefault="00AB51BB" w:rsidP="00AB51BB">
      <w:pPr>
        <w:rPr>
          <w:rFonts w:asciiTheme="minorHAnsi" w:hAnsiTheme="minorHAnsi"/>
        </w:rPr>
      </w:pPr>
    </w:p>
    <w:p w:rsidR="00AB51BB" w:rsidRPr="00AB51BB" w:rsidRDefault="00AB51BB" w:rsidP="00AB51BB">
      <w:pPr>
        <w:pStyle w:val="Akapitzlist"/>
        <w:numPr>
          <w:ilvl w:val="0"/>
          <w:numId w:val="24"/>
        </w:numPr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95676">
        <w:rPr>
          <w:rFonts w:asciiTheme="minorHAnsi" w:eastAsia="Times New Roman" w:hAnsiTheme="minorHAnsi"/>
          <w:sz w:val="24"/>
          <w:szCs w:val="24"/>
          <w:lang w:eastAsia="pl-PL"/>
        </w:rPr>
        <w:t>W wydatkach bieżących</w:t>
      </w:r>
      <w:r w:rsidRPr="00AB51BB">
        <w:rPr>
          <w:rFonts w:asciiTheme="minorHAnsi" w:eastAsia="Times New Roman" w:hAnsiTheme="minorHAnsi"/>
          <w:sz w:val="24"/>
          <w:szCs w:val="24"/>
          <w:lang w:eastAsia="pl-PL"/>
        </w:rPr>
        <w:t xml:space="preserve">  - 2011-2018 </w:t>
      </w:r>
      <w:r w:rsidR="00976F93">
        <w:rPr>
          <w:rFonts w:asciiTheme="minorHAnsi" w:eastAsia="Times New Roman" w:hAnsiTheme="minorHAnsi"/>
          <w:sz w:val="24"/>
          <w:szCs w:val="24"/>
          <w:lang w:eastAsia="pl-PL"/>
        </w:rPr>
        <w:t>–</w:t>
      </w:r>
      <w:r w:rsidRPr="00AB51BB">
        <w:rPr>
          <w:rFonts w:asciiTheme="minorHAnsi" w:eastAsia="Times New Roman" w:hAnsiTheme="minorHAnsi"/>
          <w:sz w:val="24"/>
          <w:szCs w:val="24"/>
          <w:lang w:eastAsia="pl-PL"/>
        </w:rPr>
        <w:t xml:space="preserve"> P</w:t>
      </w:r>
      <w:r w:rsidR="00976F93">
        <w:rPr>
          <w:rFonts w:asciiTheme="minorHAnsi" w:eastAsia="Times New Roman" w:hAnsiTheme="minorHAnsi"/>
          <w:sz w:val="24"/>
          <w:szCs w:val="24"/>
          <w:lang w:eastAsia="pl-PL"/>
        </w:rPr>
        <w:t xml:space="preserve">odkarpacki </w:t>
      </w:r>
      <w:r w:rsidRPr="00AB51BB">
        <w:rPr>
          <w:rFonts w:asciiTheme="minorHAnsi" w:eastAsia="Times New Roman" w:hAnsiTheme="minorHAnsi"/>
          <w:sz w:val="24"/>
          <w:szCs w:val="24"/>
          <w:lang w:eastAsia="pl-PL"/>
        </w:rPr>
        <w:t>S</w:t>
      </w:r>
      <w:r w:rsidR="00976F93">
        <w:rPr>
          <w:rFonts w:asciiTheme="minorHAnsi" w:eastAsia="Times New Roman" w:hAnsiTheme="minorHAnsi"/>
          <w:sz w:val="24"/>
          <w:szCs w:val="24"/>
          <w:lang w:eastAsia="pl-PL"/>
        </w:rPr>
        <w:t>ystem e-</w:t>
      </w:r>
      <w:r w:rsidR="00976F93" w:rsidRPr="00AB51BB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="00976F93">
        <w:rPr>
          <w:rFonts w:asciiTheme="minorHAnsi" w:eastAsia="Times New Roman" w:hAnsiTheme="minorHAnsi"/>
          <w:sz w:val="24"/>
          <w:szCs w:val="24"/>
          <w:lang w:eastAsia="pl-PL"/>
        </w:rPr>
        <w:t xml:space="preserve">dministracji Publicznej </w:t>
      </w:r>
      <w:r w:rsidRPr="00AB51BB">
        <w:rPr>
          <w:rFonts w:asciiTheme="minorHAnsi" w:eastAsia="Times New Roman" w:hAnsiTheme="minorHAnsi"/>
          <w:sz w:val="24"/>
          <w:szCs w:val="24"/>
          <w:lang w:eastAsia="pl-PL"/>
        </w:rPr>
        <w:t xml:space="preserve">w okresie utrzymania efektów  wniosku . </w:t>
      </w:r>
    </w:p>
    <w:p w:rsidR="00AB51BB" w:rsidRDefault="00AB51BB" w:rsidP="00AB51BB">
      <w:pPr>
        <w:pStyle w:val="Akapitzlist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AB51BB">
        <w:rPr>
          <w:rFonts w:asciiTheme="minorHAnsi" w:eastAsia="Times New Roman" w:hAnsiTheme="minorHAnsi"/>
          <w:sz w:val="24"/>
          <w:szCs w:val="24"/>
          <w:lang w:eastAsia="pl-PL"/>
        </w:rPr>
        <w:t>Celem jest zabezpieczenie środków na utrzymanie efektów wniosku złożonego na realizację PSEAP w Gminie Kolbuszowa</w:t>
      </w:r>
      <w:r w:rsidR="00753115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7C7100" w:rsidRDefault="00753115" w:rsidP="00AB0115">
      <w:pPr>
        <w:pStyle w:val="Akapitzlist"/>
        <w:numPr>
          <w:ilvl w:val="0"/>
          <w:numId w:val="24"/>
        </w:numPr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95676">
        <w:rPr>
          <w:rFonts w:asciiTheme="minorHAnsi" w:eastAsia="Times New Roman" w:hAnsiTheme="minorHAnsi"/>
          <w:sz w:val="24"/>
          <w:szCs w:val="24"/>
          <w:lang w:eastAsia="pl-PL"/>
        </w:rPr>
        <w:t>W wydatkach bieżących – 2014-2018 – „Przeciwdziałanie wykluczeniu cyfrowemu w Gminie Kolbuszowa”</w:t>
      </w:r>
      <w:r w:rsidR="005754F5" w:rsidRPr="00295676">
        <w:rPr>
          <w:rFonts w:asciiTheme="minorHAnsi" w:eastAsia="Times New Roman" w:hAnsiTheme="minorHAnsi"/>
          <w:sz w:val="24"/>
          <w:szCs w:val="24"/>
          <w:lang w:eastAsia="pl-PL"/>
        </w:rPr>
        <w:t xml:space="preserve"> – </w:t>
      </w:r>
    </w:p>
    <w:p w:rsidR="00AB0115" w:rsidRPr="00295676" w:rsidRDefault="007C7100" w:rsidP="007C7100">
      <w:pPr>
        <w:pStyle w:val="Akapitzlist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Celem jest zabezpieczenie środków na ś</w:t>
      </w:r>
      <w:r w:rsidR="005754F5" w:rsidRPr="00295676">
        <w:rPr>
          <w:rFonts w:asciiTheme="minorHAnsi" w:eastAsia="Times New Roman" w:hAnsiTheme="minorHAnsi"/>
          <w:sz w:val="24"/>
          <w:szCs w:val="24"/>
          <w:lang w:eastAsia="pl-PL"/>
        </w:rPr>
        <w:t>wiadczenie usługi dostępu do Internetu w 40 lokalizacjach na terenie Gminy Kolbuszowa</w:t>
      </w:r>
    </w:p>
    <w:sectPr w:rsidR="00AB0115" w:rsidRPr="00295676" w:rsidSect="005C160C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1418" w:left="1418" w:header="709" w:footer="709" w:gutter="28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7E7" w:rsidRDefault="00AE47E7">
      <w:r>
        <w:separator/>
      </w:r>
    </w:p>
  </w:endnote>
  <w:endnote w:type="continuationSeparator" w:id="0">
    <w:p w:rsidR="00AE47E7" w:rsidRDefault="00AE4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49F" w:rsidRDefault="00C4649F" w:rsidP="00565A1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649F" w:rsidRDefault="00C464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49F" w:rsidRDefault="00C4649F" w:rsidP="00565A18">
    <w:pPr>
      <w:pStyle w:val="Stopka"/>
      <w:framePr w:wrap="around" w:vAnchor="text" w:hAnchor="margin" w:xAlign="center" w:y="1"/>
      <w:rPr>
        <w:rStyle w:val="Numerstrony"/>
      </w:rPr>
    </w:pPr>
  </w:p>
  <w:p w:rsidR="00C4649F" w:rsidRDefault="00C464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7E7" w:rsidRDefault="00AE47E7">
      <w:r>
        <w:separator/>
      </w:r>
    </w:p>
  </w:footnote>
  <w:footnote w:type="continuationSeparator" w:id="0">
    <w:p w:rsidR="00AE47E7" w:rsidRDefault="00AE4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49F" w:rsidRPr="000C0470" w:rsidRDefault="00C4649F" w:rsidP="0041246E">
    <w:pPr>
      <w:pStyle w:val="Nagwek"/>
      <w:rPr>
        <w:i/>
        <w:sz w:val="22"/>
        <w:szCs w:val="22"/>
      </w:rPr>
    </w:pPr>
    <w:r w:rsidRPr="00BC02B6">
      <w:rPr>
        <w:i/>
        <w:caps/>
        <w:noProof/>
        <w:color w:val="808080" w:themeColor="background1" w:themeShade="80"/>
        <w:sz w:val="22"/>
        <w:szCs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254589E" wp14:editId="68D86250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upa 1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upa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Prostokąt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Prostokąt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Prostokąt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Pole tekstowe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9F" w:rsidRDefault="00C4649F">
                            <w:pPr>
                              <w:pStyle w:val="Nagwek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</w:rPr>
                              <w:fldChar w:fldCharType="separate"/>
                            </w:r>
                            <w:r w:rsidR="00DB3F5B">
                              <w:rPr>
                                <w:noProof/>
                                <w:color w:val="FFFFFF" w:themeColor="background1"/>
                              </w:rPr>
                              <w:t>9</w:t>
                            </w:r>
                            <w:r>
                              <w:rPr>
                                <w:color w:val="FFFFFF" w:themeColor="background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254589E" id="Grupa 167" o:spid="_x0000_s1026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">
              <v:group id="Grupa 168" o:spid="_x0000_s1027" style="position:absolute;width:17007;height:10241" coordsize="17007,1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<v:rect id="Prostokąt 169" o:spid="_x0000_s1028" style="position:absolute;width:17007;height:10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PpEMEA&#10;AADcAAAADwAAAGRycy9kb3ducmV2LnhtbERPS4vCMBC+L/gfwgje1lQPXVuNIrLLukcfCN6GZmyL&#10;zaQkWVv/vREEb/PxPWex6k0jbuR8bVnBZJyAIC6srrlUcDz8fM5A+ICssbFMCu7kYbUcfCww17bj&#10;Hd32oRQxhH2OCqoQ2lxKX1Rk0I9tSxy5i3UGQ4SulNphF8NNI6dJkkqDNceGClvaVFRc9/9GQZZO&#10;/9zu9HvuLvfufC2/cJt9o1KjYb+egwjUh7f45d7qOD/N4PlMvE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T6RDBAAAA3AAAAA8AAAAAAAAAAAAAAAAAmAIAAGRycy9kb3du&#10;cmV2LnhtbFBLBQYAAAAABAAEAPUAAACGAwAAAAA=&#10;" fillcolor="white [3212]" stroked="f" strokeweight="2pt">
                  <v:fill opacity="0"/>
                </v:rect>
                <v:shape id="Prostokąt 12" o:spid="_x0000_s1029" style="position:absolute;width:14630;height:10149;visibility:visible;mso-wrap-style:square;v-text-anchor:middle" coordsize="1462822,1014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/6SsQA&#10;AADcAAAADwAAAGRycy9kb3ducmV2LnhtbESPzW7CQAyE75V4h5WRuJVNEWohZUEIRMUJiZ8HsLIm&#10;SZv1RrtLEt6+PlTqzdaMZz6vNoNrVEch1p4NvE0zUMSFtzWXBm7Xw+sCVEzIFhvPZOBJETbr0csK&#10;c+t7PlN3SaWSEI45GqhSanOtY1GRwzj1LbFodx8cJllDqW3AXsJdo2dZ9q4d1iwNFba0q6j4uTyc&#10;Ab1cdv3BN/PbqX9+hcEfv/d2bsxkPGw/QSUa0r/57/poBf9D8OUZmUC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+krEAAAA3AAAAA8AAAAAAAAAAAAAAAAAmAIAAGRycy9k&#10;b3ducmV2LnhtbFBLBQYAAAAABAAEAPUAAACJAwAAAAA=&#10;" path="m,l1462822,r,1014481l638269,407899,,xe" fillcolor="#99cb38 [3204]" stroked="f" strokeweight="2pt">
                  <v:path arrowok="t" o:connecttype="custom" o:connectlocs="0,0;1463040,0;1463040,1014984;638364,408101;0,0" o:connectangles="0,0,0,0,0"/>
                </v:shape>
                <v:rect id="Prostokąt 171" o:spid="_x0000_s1030" style="position:absolute;width:14721;height:10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P+wsIA&#10;AADcAAAADwAAAGRycy9kb3ducmV2LnhtbERPS4vCMBC+C/6HMMLeNNXqKl2jLMsq3nwi7m1oxrbY&#10;TEoTtf57Iwh7m4/vOdN5Y0pxo9oVlhX0exEI4tTqgjMFh/2iOwHhPLLG0jIpeJCD+azdmmKi7Z23&#10;dNv5TIQQdgkqyL2vEildmpNB17MVceDOtjboA6wzqWu8h3BTykEUfUqDBYeGHCv6ySm97K5GQTzO&#10;toPNcnRcnqK/42X9G5+HTazUR6f5/gLhqfH/4rd7pcP8cR9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s/7CwgAAANwAAAAPAAAAAAAAAAAAAAAAAJgCAABkcnMvZG93&#10;bnJldi54bWxQSwUGAAAAAAQABAD1AAAAhwMAAAAA&#10;" strokecolor="white [3212]" strokeweight="2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72" o:spid="_x0000_s1031" type="#_x0000_t202" style="position:absolute;left:10326;top:95;width:4381;height:37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9IMMA&#10;AADcAAAADwAAAGRycy9kb3ducmV2LnhtbERPTWvCQBC9C/0PyxR6q5uqmJK6SghavShoBa9DdpoE&#10;s7NpdjXx37tCwds83ufMFr2pxZVaV1lW8DGMQBDnVldcKDj+rN4/QTiPrLG2TApu5GAxfxnMMNG2&#10;4z1dD74QIYRdggpK75tESpeXZNANbUMcuF/bGvQBtoXULXYh3NRyFEVTabDi0FBiQ1lJ+flwMQqy&#10;yfJvtf7eppe46+xYZtHulJ6Venvt0y8Qnnr/FP+7NzrMj0f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9IMMAAADcAAAADwAAAAAAAAAAAAAAAACYAgAAZHJzL2Rv&#10;d25yZXYueG1sUEsFBgAAAAAEAAQA9QAAAIgDAAAAAA==&#10;" filled="f" stroked="f" strokeweight=".5pt">
                <v:textbox inset=",7.2pt,,7.2pt">
                  <w:txbxContent>
                    <w:p w:rsidR="00C4649F" w:rsidRDefault="00C4649F">
                      <w:pPr>
                        <w:pStyle w:val="Nagwek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</w:rPr>
                        <w:instrText>PAGE   \* MERGEFORMAT</w:instrText>
                      </w:r>
                      <w:r>
                        <w:rPr>
                          <w:color w:val="FFFFFF" w:themeColor="background1"/>
                        </w:rPr>
                        <w:fldChar w:fldCharType="separate"/>
                      </w:r>
                      <w:r w:rsidR="00DB3F5B">
                        <w:rPr>
                          <w:noProof/>
                          <w:color w:val="FFFFFF" w:themeColor="background1"/>
                        </w:rPr>
                        <w:t>9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sdt>
      <w:sdtPr>
        <w:rPr>
          <w:rFonts w:asciiTheme="minorHAnsi" w:hAnsiTheme="minorHAnsi"/>
          <w:i/>
          <w:color w:val="595959" w:themeColor="text1" w:themeTint="A6"/>
          <w:sz w:val="22"/>
          <w:szCs w:val="22"/>
        </w:rPr>
        <w:alias w:val="Autor"/>
        <w:tag w:val=""/>
        <w:id w:val="522903803"/>
        <w:placeholder>
          <w:docPart w:val="B1FAF56C75DD4393B35A942EE9945BF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7C7100">
          <w:rPr>
            <w:rFonts w:asciiTheme="minorHAnsi" w:hAnsiTheme="minorHAnsi"/>
            <w:i/>
            <w:color w:val="595959" w:themeColor="text1" w:themeTint="A6"/>
            <w:sz w:val="22"/>
            <w:szCs w:val="22"/>
          </w:rPr>
          <w:t>Załącznik Nr 3 do Uchwały  w sprawie uchwalenia Wieloletniej Prognozy                                                 Finansowej Gminy Kolbuszowa na lata 2016-2023</w: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49F" w:rsidRPr="009E602B" w:rsidRDefault="00AE47E7" w:rsidP="00B232A4">
    <w:pPr>
      <w:pStyle w:val="Stopka"/>
      <w:jc w:val="center"/>
      <w:rPr>
        <w:rFonts w:asciiTheme="minorHAnsi" w:hAnsiTheme="minorHAnsi"/>
        <w:i/>
        <w:color w:val="595959" w:themeColor="text1" w:themeTint="A6"/>
        <w:sz w:val="22"/>
        <w:szCs w:val="22"/>
      </w:rPr>
    </w:pPr>
    <w:sdt>
      <w:sdtPr>
        <w:rPr>
          <w:rFonts w:asciiTheme="minorHAnsi" w:hAnsiTheme="minorHAnsi"/>
          <w:i/>
          <w:color w:val="595959" w:themeColor="text1" w:themeTint="A6"/>
          <w:sz w:val="22"/>
          <w:szCs w:val="22"/>
        </w:rPr>
        <w:alias w:val="Autor"/>
        <w:tag w:val=""/>
        <w:id w:val="-317811400"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C4649F" w:rsidRPr="009E602B">
          <w:rPr>
            <w:rFonts w:asciiTheme="minorHAnsi" w:hAnsiTheme="minorHAnsi"/>
            <w:i/>
            <w:color w:val="595959" w:themeColor="text1" w:themeTint="A6"/>
            <w:sz w:val="22"/>
            <w:szCs w:val="22"/>
          </w:rPr>
          <w:t>Załącznik Nr 3 do Uchwały  w sprawie uchwalenia Wieloletniej Prognozy                                                 Finansowej Gminy Kolbuszowa na lata 201</w:t>
        </w:r>
        <w:r w:rsidR="002861B8">
          <w:rPr>
            <w:rFonts w:asciiTheme="minorHAnsi" w:hAnsiTheme="minorHAnsi"/>
            <w:i/>
            <w:color w:val="595959" w:themeColor="text1" w:themeTint="A6"/>
            <w:sz w:val="22"/>
            <w:szCs w:val="22"/>
          </w:rPr>
          <w:t>6</w:t>
        </w:r>
        <w:r w:rsidR="00C4649F" w:rsidRPr="009E602B">
          <w:rPr>
            <w:rFonts w:asciiTheme="minorHAnsi" w:hAnsiTheme="minorHAnsi"/>
            <w:i/>
            <w:color w:val="595959" w:themeColor="text1" w:themeTint="A6"/>
            <w:sz w:val="22"/>
            <w:szCs w:val="22"/>
          </w:rPr>
          <w:t>-202</w:t>
        </w:r>
        <w:r w:rsidR="0080541E">
          <w:rPr>
            <w:rFonts w:asciiTheme="minorHAnsi" w:hAnsiTheme="minorHAnsi"/>
            <w:i/>
            <w:color w:val="595959" w:themeColor="text1" w:themeTint="A6"/>
            <w:sz w:val="22"/>
            <w:szCs w:val="22"/>
          </w:rPr>
          <w:t>3</w:t>
        </w:r>
      </w:sdtContent>
    </w:sdt>
  </w:p>
  <w:p w:rsidR="00C4649F" w:rsidRPr="00BC02B6" w:rsidRDefault="00C4649F" w:rsidP="00077D36">
    <w:pPr>
      <w:pStyle w:val="Stopka"/>
      <w:rPr>
        <w:rFonts w:asciiTheme="minorHAnsi" w:hAnsiTheme="minorHAnsi"/>
      </w:rPr>
    </w:pPr>
  </w:p>
  <w:p w:rsidR="00C4649F" w:rsidRDefault="00C464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00728"/>
    <w:multiLevelType w:val="hybridMultilevel"/>
    <w:tmpl w:val="61823E6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B51F8"/>
    <w:multiLevelType w:val="hybridMultilevel"/>
    <w:tmpl w:val="CE80C51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>
    <w:nsid w:val="11B32C0D"/>
    <w:multiLevelType w:val="hybridMultilevel"/>
    <w:tmpl w:val="B546B1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6095B86"/>
    <w:multiLevelType w:val="hybridMultilevel"/>
    <w:tmpl w:val="3712330A"/>
    <w:lvl w:ilvl="0" w:tplc="6168556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C760A3"/>
    <w:multiLevelType w:val="hybridMultilevel"/>
    <w:tmpl w:val="56F8FE5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CEA4244"/>
    <w:multiLevelType w:val="hybridMultilevel"/>
    <w:tmpl w:val="8AC8A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F2275E"/>
    <w:multiLevelType w:val="hybridMultilevel"/>
    <w:tmpl w:val="D6726B2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>
    <w:nsid w:val="435020D0"/>
    <w:multiLevelType w:val="hybridMultilevel"/>
    <w:tmpl w:val="D97017C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A1A1998"/>
    <w:multiLevelType w:val="hybridMultilevel"/>
    <w:tmpl w:val="8E18B3C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2461310"/>
    <w:multiLevelType w:val="hybridMultilevel"/>
    <w:tmpl w:val="CA4E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4428F"/>
    <w:multiLevelType w:val="hybridMultilevel"/>
    <w:tmpl w:val="37CE557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1">
    <w:nsid w:val="557C4FAC"/>
    <w:multiLevelType w:val="multilevel"/>
    <w:tmpl w:val="DE3AF12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077"/>
        </w:tabs>
        <w:ind w:left="714" w:hanging="357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55AC5FA5"/>
    <w:multiLevelType w:val="hybridMultilevel"/>
    <w:tmpl w:val="218A297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5DB059F"/>
    <w:multiLevelType w:val="hybridMultilevel"/>
    <w:tmpl w:val="5448A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844B3"/>
    <w:multiLevelType w:val="hybridMultilevel"/>
    <w:tmpl w:val="2A14C3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9A2D2C"/>
    <w:multiLevelType w:val="hybridMultilevel"/>
    <w:tmpl w:val="782E2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9949F4"/>
    <w:multiLevelType w:val="hybridMultilevel"/>
    <w:tmpl w:val="D102C2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2921E7"/>
    <w:multiLevelType w:val="hybridMultilevel"/>
    <w:tmpl w:val="805EFA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14E06"/>
    <w:multiLevelType w:val="hybridMultilevel"/>
    <w:tmpl w:val="10A03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E67928"/>
    <w:multiLevelType w:val="hybridMultilevel"/>
    <w:tmpl w:val="782E2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951A30"/>
    <w:multiLevelType w:val="hybridMultilevel"/>
    <w:tmpl w:val="782E2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B672F0"/>
    <w:multiLevelType w:val="hybridMultilevel"/>
    <w:tmpl w:val="5186E15A"/>
    <w:lvl w:ilvl="0" w:tplc="03E242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3B66934"/>
    <w:multiLevelType w:val="hybridMultilevel"/>
    <w:tmpl w:val="97DC7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197883"/>
    <w:multiLevelType w:val="hybridMultilevel"/>
    <w:tmpl w:val="062AF4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5"/>
  </w:num>
  <w:num w:numId="5">
    <w:abstractNumId w:val="9"/>
  </w:num>
  <w:num w:numId="6">
    <w:abstractNumId w:val="13"/>
  </w:num>
  <w:num w:numId="7">
    <w:abstractNumId w:val="20"/>
  </w:num>
  <w:num w:numId="8">
    <w:abstractNumId w:val="19"/>
  </w:num>
  <w:num w:numId="9">
    <w:abstractNumId w:val="0"/>
  </w:num>
  <w:num w:numId="10">
    <w:abstractNumId w:val="7"/>
  </w:num>
  <w:num w:numId="11">
    <w:abstractNumId w:val="2"/>
  </w:num>
  <w:num w:numId="12">
    <w:abstractNumId w:val="8"/>
  </w:num>
  <w:num w:numId="13">
    <w:abstractNumId w:val="4"/>
  </w:num>
  <w:num w:numId="14">
    <w:abstractNumId w:val="14"/>
  </w:num>
  <w:num w:numId="15">
    <w:abstractNumId w:val="16"/>
  </w:num>
  <w:num w:numId="16">
    <w:abstractNumId w:val="12"/>
  </w:num>
  <w:num w:numId="17">
    <w:abstractNumId w:val="22"/>
  </w:num>
  <w:num w:numId="18">
    <w:abstractNumId w:val="10"/>
  </w:num>
  <w:num w:numId="19">
    <w:abstractNumId w:val="11"/>
    <w:lvlOverride w:ilvl="0">
      <w:startOverride w:val="1"/>
    </w:lvlOverride>
  </w:num>
  <w:num w:numId="20">
    <w:abstractNumId w:val="18"/>
  </w:num>
  <w:num w:numId="21">
    <w:abstractNumId w:val="17"/>
  </w:num>
  <w:num w:numId="22">
    <w:abstractNumId w:val="23"/>
  </w:num>
  <w:num w:numId="23">
    <w:abstractNumId w:val="1"/>
  </w:num>
  <w:num w:numId="24">
    <w:abstractNumId w:val="3"/>
  </w:num>
  <w:num w:numId="25">
    <w:abstractNumId w:val="2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B29"/>
    <w:rsid w:val="00001EB6"/>
    <w:rsid w:val="000040FE"/>
    <w:rsid w:val="00004A39"/>
    <w:rsid w:val="000052AB"/>
    <w:rsid w:val="000067A6"/>
    <w:rsid w:val="000113DD"/>
    <w:rsid w:val="00011E2A"/>
    <w:rsid w:val="000131FB"/>
    <w:rsid w:val="00013D06"/>
    <w:rsid w:val="000144E7"/>
    <w:rsid w:val="0001489B"/>
    <w:rsid w:val="00020D6A"/>
    <w:rsid w:val="00024B52"/>
    <w:rsid w:val="000305CA"/>
    <w:rsid w:val="000323AC"/>
    <w:rsid w:val="00032ED2"/>
    <w:rsid w:val="0003566C"/>
    <w:rsid w:val="00036C73"/>
    <w:rsid w:val="00037023"/>
    <w:rsid w:val="000403A4"/>
    <w:rsid w:val="00041D0D"/>
    <w:rsid w:val="00045B73"/>
    <w:rsid w:val="00046149"/>
    <w:rsid w:val="000534F8"/>
    <w:rsid w:val="000539EE"/>
    <w:rsid w:val="000548B8"/>
    <w:rsid w:val="00055122"/>
    <w:rsid w:val="000569B2"/>
    <w:rsid w:val="00065425"/>
    <w:rsid w:val="00070565"/>
    <w:rsid w:val="00075027"/>
    <w:rsid w:val="00077014"/>
    <w:rsid w:val="00077D36"/>
    <w:rsid w:val="00080BB0"/>
    <w:rsid w:val="0008159C"/>
    <w:rsid w:val="00082F30"/>
    <w:rsid w:val="00082FA2"/>
    <w:rsid w:val="000845B7"/>
    <w:rsid w:val="00084BC2"/>
    <w:rsid w:val="0008788A"/>
    <w:rsid w:val="0009332D"/>
    <w:rsid w:val="000A119D"/>
    <w:rsid w:val="000A1879"/>
    <w:rsid w:val="000A7440"/>
    <w:rsid w:val="000A7612"/>
    <w:rsid w:val="000B18B6"/>
    <w:rsid w:val="000B30FB"/>
    <w:rsid w:val="000B62B4"/>
    <w:rsid w:val="000B7DB6"/>
    <w:rsid w:val="000C00BC"/>
    <w:rsid w:val="000C0470"/>
    <w:rsid w:val="000C3306"/>
    <w:rsid w:val="000C5F04"/>
    <w:rsid w:val="000C6318"/>
    <w:rsid w:val="000D5C72"/>
    <w:rsid w:val="000E074F"/>
    <w:rsid w:val="000E380C"/>
    <w:rsid w:val="000E4990"/>
    <w:rsid w:val="000E5156"/>
    <w:rsid w:val="000E6A19"/>
    <w:rsid w:val="000F4CEA"/>
    <w:rsid w:val="00101F97"/>
    <w:rsid w:val="001037C5"/>
    <w:rsid w:val="00103C9C"/>
    <w:rsid w:val="001053C2"/>
    <w:rsid w:val="00105DBE"/>
    <w:rsid w:val="001071E9"/>
    <w:rsid w:val="00107C78"/>
    <w:rsid w:val="00110C5C"/>
    <w:rsid w:val="00111940"/>
    <w:rsid w:val="00115A50"/>
    <w:rsid w:val="001221E8"/>
    <w:rsid w:val="00123755"/>
    <w:rsid w:val="00123F95"/>
    <w:rsid w:val="00124B13"/>
    <w:rsid w:val="001334A0"/>
    <w:rsid w:val="00143CE1"/>
    <w:rsid w:val="001509FE"/>
    <w:rsid w:val="001600A4"/>
    <w:rsid w:val="0016484C"/>
    <w:rsid w:val="0016799F"/>
    <w:rsid w:val="00171CA7"/>
    <w:rsid w:val="00173506"/>
    <w:rsid w:val="00173D74"/>
    <w:rsid w:val="00182DB7"/>
    <w:rsid w:val="00184A1A"/>
    <w:rsid w:val="00190D37"/>
    <w:rsid w:val="00194521"/>
    <w:rsid w:val="0019645A"/>
    <w:rsid w:val="001971E7"/>
    <w:rsid w:val="001A679E"/>
    <w:rsid w:val="001B0B2E"/>
    <w:rsid w:val="001B6F29"/>
    <w:rsid w:val="001C3608"/>
    <w:rsid w:val="001C5D78"/>
    <w:rsid w:val="001D0586"/>
    <w:rsid w:val="001D1DCF"/>
    <w:rsid w:val="001D6013"/>
    <w:rsid w:val="001D7A79"/>
    <w:rsid w:val="001E2B21"/>
    <w:rsid w:val="001E5811"/>
    <w:rsid w:val="001E5A0B"/>
    <w:rsid w:val="001E61C2"/>
    <w:rsid w:val="001F11B8"/>
    <w:rsid w:val="001F48B6"/>
    <w:rsid w:val="001F5419"/>
    <w:rsid w:val="0020037B"/>
    <w:rsid w:val="00203D83"/>
    <w:rsid w:val="00206BA9"/>
    <w:rsid w:val="00213E69"/>
    <w:rsid w:val="00220E37"/>
    <w:rsid w:val="00223014"/>
    <w:rsid w:val="002253AB"/>
    <w:rsid w:val="0022552B"/>
    <w:rsid w:val="00225BF9"/>
    <w:rsid w:val="00226D9C"/>
    <w:rsid w:val="00230FA8"/>
    <w:rsid w:val="00234D71"/>
    <w:rsid w:val="00243B97"/>
    <w:rsid w:val="00243D29"/>
    <w:rsid w:val="00244647"/>
    <w:rsid w:val="002465B8"/>
    <w:rsid w:val="0025574F"/>
    <w:rsid w:val="00265D2E"/>
    <w:rsid w:val="00270C70"/>
    <w:rsid w:val="0027167F"/>
    <w:rsid w:val="00271D74"/>
    <w:rsid w:val="00271DA8"/>
    <w:rsid w:val="00277A59"/>
    <w:rsid w:val="00280E9C"/>
    <w:rsid w:val="00285E91"/>
    <w:rsid w:val="002861B8"/>
    <w:rsid w:val="002916DD"/>
    <w:rsid w:val="00295260"/>
    <w:rsid w:val="00295676"/>
    <w:rsid w:val="002968E5"/>
    <w:rsid w:val="00297BB2"/>
    <w:rsid w:val="002A0871"/>
    <w:rsid w:val="002A6507"/>
    <w:rsid w:val="002B0C07"/>
    <w:rsid w:val="002B2D29"/>
    <w:rsid w:val="002B3095"/>
    <w:rsid w:val="002B4793"/>
    <w:rsid w:val="002B6640"/>
    <w:rsid w:val="002B78AA"/>
    <w:rsid w:val="002B7F8E"/>
    <w:rsid w:val="002C507E"/>
    <w:rsid w:val="002C5271"/>
    <w:rsid w:val="002D02A2"/>
    <w:rsid w:val="002D0C99"/>
    <w:rsid w:val="002D3298"/>
    <w:rsid w:val="002E2374"/>
    <w:rsid w:val="002E7651"/>
    <w:rsid w:val="002E7731"/>
    <w:rsid w:val="002F1FE6"/>
    <w:rsid w:val="002F2EFE"/>
    <w:rsid w:val="002F717A"/>
    <w:rsid w:val="00300A55"/>
    <w:rsid w:val="003012B4"/>
    <w:rsid w:val="003046BF"/>
    <w:rsid w:val="00310E59"/>
    <w:rsid w:val="00311ED6"/>
    <w:rsid w:val="00313E24"/>
    <w:rsid w:val="003241C4"/>
    <w:rsid w:val="00324D59"/>
    <w:rsid w:val="0033055A"/>
    <w:rsid w:val="00336F74"/>
    <w:rsid w:val="00337882"/>
    <w:rsid w:val="0034070C"/>
    <w:rsid w:val="003424C8"/>
    <w:rsid w:val="003431DB"/>
    <w:rsid w:val="00344634"/>
    <w:rsid w:val="00347014"/>
    <w:rsid w:val="00350103"/>
    <w:rsid w:val="00350109"/>
    <w:rsid w:val="00355085"/>
    <w:rsid w:val="00355E16"/>
    <w:rsid w:val="00355F65"/>
    <w:rsid w:val="003568C5"/>
    <w:rsid w:val="00361812"/>
    <w:rsid w:val="003618D2"/>
    <w:rsid w:val="00366A6F"/>
    <w:rsid w:val="00372933"/>
    <w:rsid w:val="00373BC7"/>
    <w:rsid w:val="00374C97"/>
    <w:rsid w:val="003801AA"/>
    <w:rsid w:val="00380347"/>
    <w:rsid w:val="00381482"/>
    <w:rsid w:val="00382363"/>
    <w:rsid w:val="003830BC"/>
    <w:rsid w:val="00393854"/>
    <w:rsid w:val="00397D1C"/>
    <w:rsid w:val="003A2F13"/>
    <w:rsid w:val="003A3025"/>
    <w:rsid w:val="003A4CFF"/>
    <w:rsid w:val="003B0A7B"/>
    <w:rsid w:val="003B46E1"/>
    <w:rsid w:val="003B47C0"/>
    <w:rsid w:val="003B4942"/>
    <w:rsid w:val="003B5271"/>
    <w:rsid w:val="003B7723"/>
    <w:rsid w:val="003C0A19"/>
    <w:rsid w:val="003C3C12"/>
    <w:rsid w:val="003C4941"/>
    <w:rsid w:val="003D0969"/>
    <w:rsid w:val="003D266E"/>
    <w:rsid w:val="003D395D"/>
    <w:rsid w:val="003E1DF9"/>
    <w:rsid w:val="003E2D56"/>
    <w:rsid w:val="003E7593"/>
    <w:rsid w:val="003F17BD"/>
    <w:rsid w:val="003F3CCE"/>
    <w:rsid w:val="003F43EC"/>
    <w:rsid w:val="003F4563"/>
    <w:rsid w:val="003F45C1"/>
    <w:rsid w:val="003F623F"/>
    <w:rsid w:val="003F6351"/>
    <w:rsid w:val="00401A9C"/>
    <w:rsid w:val="00402571"/>
    <w:rsid w:val="00407466"/>
    <w:rsid w:val="0041246E"/>
    <w:rsid w:val="0041325E"/>
    <w:rsid w:val="004134D8"/>
    <w:rsid w:val="0041672F"/>
    <w:rsid w:val="00421EC1"/>
    <w:rsid w:val="004279AD"/>
    <w:rsid w:val="00427CB2"/>
    <w:rsid w:val="004354C3"/>
    <w:rsid w:val="00437612"/>
    <w:rsid w:val="004378E9"/>
    <w:rsid w:val="0044423A"/>
    <w:rsid w:val="00446DB5"/>
    <w:rsid w:val="004474B4"/>
    <w:rsid w:val="00453965"/>
    <w:rsid w:val="00455E7E"/>
    <w:rsid w:val="0046321B"/>
    <w:rsid w:val="004639F9"/>
    <w:rsid w:val="00465F04"/>
    <w:rsid w:val="0047459A"/>
    <w:rsid w:val="00480969"/>
    <w:rsid w:val="004840D9"/>
    <w:rsid w:val="00484521"/>
    <w:rsid w:val="00485C26"/>
    <w:rsid w:val="004860A5"/>
    <w:rsid w:val="004864C4"/>
    <w:rsid w:val="00486D2D"/>
    <w:rsid w:val="004948EE"/>
    <w:rsid w:val="0049565B"/>
    <w:rsid w:val="004966D0"/>
    <w:rsid w:val="004978E4"/>
    <w:rsid w:val="004A0348"/>
    <w:rsid w:val="004A0EB6"/>
    <w:rsid w:val="004A1BD4"/>
    <w:rsid w:val="004B4E98"/>
    <w:rsid w:val="004C52FC"/>
    <w:rsid w:val="004D25AD"/>
    <w:rsid w:val="004D57E4"/>
    <w:rsid w:val="004E3489"/>
    <w:rsid w:val="004E7919"/>
    <w:rsid w:val="00500B29"/>
    <w:rsid w:val="00503E18"/>
    <w:rsid w:val="00504D2A"/>
    <w:rsid w:val="00506D16"/>
    <w:rsid w:val="00507E66"/>
    <w:rsid w:val="005108E4"/>
    <w:rsid w:val="00511367"/>
    <w:rsid w:val="00513880"/>
    <w:rsid w:val="00515A23"/>
    <w:rsid w:val="00521D68"/>
    <w:rsid w:val="005229E9"/>
    <w:rsid w:val="005248AD"/>
    <w:rsid w:val="005255F8"/>
    <w:rsid w:val="005274E6"/>
    <w:rsid w:val="005275C5"/>
    <w:rsid w:val="0053016E"/>
    <w:rsid w:val="005302F1"/>
    <w:rsid w:val="00535951"/>
    <w:rsid w:val="00537849"/>
    <w:rsid w:val="00541768"/>
    <w:rsid w:val="00550DF6"/>
    <w:rsid w:val="005513D7"/>
    <w:rsid w:val="00552B57"/>
    <w:rsid w:val="005533C3"/>
    <w:rsid w:val="00555D8F"/>
    <w:rsid w:val="00561AF5"/>
    <w:rsid w:val="00561D64"/>
    <w:rsid w:val="00565A18"/>
    <w:rsid w:val="005670FE"/>
    <w:rsid w:val="00573CFB"/>
    <w:rsid w:val="00574AA1"/>
    <w:rsid w:val="005754F5"/>
    <w:rsid w:val="00577AB8"/>
    <w:rsid w:val="005849D9"/>
    <w:rsid w:val="00585429"/>
    <w:rsid w:val="0058588F"/>
    <w:rsid w:val="00585A5A"/>
    <w:rsid w:val="00586FFC"/>
    <w:rsid w:val="00587771"/>
    <w:rsid w:val="00587F7A"/>
    <w:rsid w:val="00590FBB"/>
    <w:rsid w:val="005A0403"/>
    <w:rsid w:val="005A08B6"/>
    <w:rsid w:val="005A2160"/>
    <w:rsid w:val="005A31D0"/>
    <w:rsid w:val="005A521E"/>
    <w:rsid w:val="005A6D8E"/>
    <w:rsid w:val="005B2A37"/>
    <w:rsid w:val="005C160C"/>
    <w:rsid w:val="005C1763"/>
    <w:rsid w:val="005C7313"/>
    <w:rsid w:val="005D3182"/>
    <w:rsid w:val="005D582A"/>
    <w:rsid w:val="005D6C54"/>
    <w:rsid w:val="005E1ACA"/>
    <w:rsid w:val="005E25FD"/>
    <w:rsid w:val="005E2E04"/>
    <w:rsid w:val="005E494C"/>
    <w:rsid w:val="005E49CF"/>
    <w:rsid w:val="005F0BA4"/>
    <w:rsid w:val="005F169F"/>
    <w:rsid w:val="005F5B7B"/>
    <w:rsid w:val="00605D93"/>
    <w:rsid w:val="00610E53"/>
    <w:rsid w:val="00612819"/>
    <w:rsid w:val="0061328D"/>
    <w:rsid w:val="0061386C"/>
    <w:rsid w:val="00616A70"/>
    <w:rsid w:val="00616FA7"/>
    <w:rsid w:val="00617D2A"/>
    <w:rsid w:val="00620533"/>
    <w:rsid w:val="00626177"/>
    <w:rsid w:val="006262FA"/>
    <w:rsid w:val="0062676A"/>
    <w:rsid w:val="00626E09"/>
    <w:rsid w:val="006277B4"/>
    <w:rsid w:val="00635F88"/>
    <w:rsid w:val="0063705B"/>
    <w:rsid w:val="00640B1C"/>
    <w:rsid w:val="00642457"/>
    <w:rsid w:val="006425D1"/>
    <w:rsid w:val="00644757"/>
    <w:rsid w:val="00646011"/>
    <w:rsid w:val="00650939"/>
    <w:rsid w:val="006561EC"/>
    <w:rsid w:val="006601A5"/>
    <w:rsid w:val="0066229E"/>
    <w:rsid w:val="0066382E"/>
    <w:rsid w:val="00663954"/>
    <w:rsid w:val="00666DDE"/>
    <w:rsid w:val="006701B2"/>
    <w:rsid w:val="00671E81"/>
    <w:rsid w:val="006768AE"/>
    <w:rsid w:val="00682BA7"/>
    <w:rsid w:val="006851C0"/>
    <w:rsid w:val="0068690C"/>
    <w:rsid w:val="006A2A03"/>
    <w:rsid w:val="006A450D"/>
    <w:rsid w:val="006A58B1"/>
    <w:rsid w:val="006A7EF0"/>
    <w:rsid w:val="006B0ADB"/>
    <w:rsid w:val="006B1147"/>
    <w:rsid w:val="006B18DF"/>
    <w:rsid w:val="006B2179"/>
    <w:rsid w:val="006B6030"/>
    <w:rsid w:val="006B7B11"/>
    <w:rsid w:val="006B7B49"/>
    <w:rsid w:val="006C68DD"/>
    <w:rsid w:val="006D1F81"/>
    <w:rsid w:val="006D4DDD"/>
    <w:rsid w:val="006E0398"/>
    <w:rsid w:val="006E3272"/>
    <w:rsid w:val="006E6207"/>
    <w:rsid w:val="006F5CD3"/>
    <w:rsid w:val="00704836"/>
    <w:rsid w:val="00711F47"/>
    <w:rsid w:val="007120D8"/>
    <w:rsid w:val="0071718B"/>
    <w:rsid w:val="00717DEC"/>
    <w:rsid w:val="007236CE"/>
    <w:rsid w:val="00726B6C"/>
    <w:rsid w:val="00727656"/>
    <w:rsid w:val="007302BE"/>
    <w:rsid w:val="00732BA4"/>
    <w:rsid w:val="00734859"/>
    <w:rsid w:val="007479E3"/>
    <w:rsid w:val="0075111D"/>
    <w:rsid w:val="00753115"/>
    <w:rsid w:val="0076179C"/>
    <w:rsid w:val="00765C47"/>
    <w:rsid w:val="007709D6"/>
    <w:rsid w:val="0077377B"/>
    <w:rsid w:val="00774C45"/>
    <w:rsid w:val="0077668D"/>
    <w:rsid w:val="007846DE"/>
    <w:rsid w:val="00786105"/>
    <w:rsid w:val="00790C65"/>
    <w:rsid w:val="00793C5D"/>
    <w:rsid w:val="00796EB7"/>
    <w:rsid w:val="007A2A92"/>
    <w:rsid w:val="007B167C"/>
    <w:rsid w:val="007B1B45"/>
    <w:rsid w:val="007B40C9"/>
    <w:rsid w:val="007B6B5A"/>
    <w:rsid w:val="007B73A5"/>
    <w:rsid w:val="007C0223"/>
    <w:rsid w:val="007C4D0E"/>
    <w:rsid w:val="007C7100"/>
    <w:rsid w:val="007C74D2"/>
    <w:rsid w:val="007D08F9"/>
    <w:rsid w:val="007D41BD"/>
    <w:rsid w:val="007D4843"/>
    <w:rsid w:val="007D7925"/>
    <w:rsid w:val="007D7B14"/>
    <w:rsid w:val="007E2DCA"/>
    <w:rsid w:val="007E3A4F"/>
    <w:rsid w:val="007E5191"/>
    <w:rsid w:val="007E5F33"/>
    <w:rsid w:val="007F0DFC"/>
    <w:rsid w:val="007F1F81"/>
    <w:rsid w:val="007F2530"/>
    <w:rsid w:val="007F3F5E"/>
    <w:rsid w:val="008013FA"/>
    <w:rsid w:val="00802589"/>
    <w:rsid w:val="00805236"/>
    <w:rsid w:val="0080541E"/>
    <w:rsid w:val="00805AE1"/>
    <w:rsid w:val="00811D3C"/>
    <w:rsid w:val="00815BF1"/>
    <w:rsid w:val="00820024"/>
    <w:rsid w:val="00821639"/>
    <w:rsid w:val="00824FAF"/>
    <w:rsid w:val="00825EF4"/>
    <w:rsid w:val="00826F38"/>
    <w:rsid w:val="008277E4"/>
    <w:rsid w:val="0083148C"/>
    <w:rsid w:val="00832C43"/>
    <w:rsid w:val="0084204F"/>
    <w:rsid w:val="00844A1E"/>
    <w:rsid w:val="00851EC4"/>
    <w:rsid w:val="0085457E"/>
    <w:rsid w:val="00863252"/>
    <w:rsid w:val="0086367D"/>
    <w:rsid w:val="00874150"/>
    <w:rsid w:val="00874EA6"/>
    <w:rsid w:val="008779FD"/>
    <w:rsid w:val="00880A6F"/>
    <w:rsid w:val="00882DCB"/>
    <w:rsid w:val="008856B5"/>
    <w:rsid w:val="008860B4"/>
    <w:rsid w:val="00887668"/>
    <w:rsid w:val="008A11DB"/>
    <w:rsid w:val="008A37E4"/>
    <w:rsid w:val="008A3AA8"/>
    <w:rsid w:val="008A3BB8"/>
    <w:rsid w:val="008A41A4"/>
    <w:rsid w:val="008A4CED"/>
    <w:rsid w:val="008B1040"/>
    <w:rsid w:val="008B287C"/>
    <w:rsid w:val="008B7C2C"/>
    <w:rsid w:val="008C2F20"/>
    <w:rsid w:val="008C351A"/>
    <w:rsid w:val="008C3BC2"/>
    <w:rsid w:val="008C74EA"/>
    <w:rsid w:val="008D241D"/>
    <w:rsid w:val="008D3933"/>
    <w:rsid w:val="008E3A4C"/>
    <w:rsid w:val="008E53D2"/>
    <w:rsid w:val="008F3CCE"/>
    <w:rsid w:val="008F6106"/>
    <w:rsid w:val="00903A25"/>
    <w:rsid w:val="00905553"/>
    <w:rsid w:val="009058BC"/>
    <w:rsid w:val="00906AD7"/>
    <w:rsid w:val="00911C81"/>
    <w:rsid w:val="0091247C"/>
    <w:rsid w:val="00914401"/>
    <w:rsid w:val="00915DC9"/>
    <w:rsid w:val="00916AFF"/>
    <w:rsid w:val="009216D2"/>
    <w:rsid w:val="009230FB"/>
    <w:rsid w:val="00926226"/>
    <w:rsid w:val="00926D80"/>
    <w:rsid w:val="00930A9B"/>
    <w:rsid w:val="00931C7D"/>
    <w:rsid w:val="00932AF4"/>
    <w:rsid w:val="009425B4"/>
    <w:rsid w:val="0094278C"/>
    <w:rsid w:val="009467BE"/>
    <w:rsid w:val="009473C9"/>
    <w:rsid w:val="00947906"/>
    <w:rsid w:val="0095000E"/>
    <w:rsid w:val="00951316"/>
    <w:rsid w:val="00953889"/>
    <w:rsid w:val="0095472E"/>
    <w:rsid w:val="009547A6"/>
    <w:rsid w:val="0095516A"/>
    <w:rsid w:val="009607BA"/>
    <w:rsid w:val="009616CE"/>
    <w:rsid w:val="009626B7"/>
    <w:rsid w:val="00962CD1"/>
    <w:rsid w:val="00964188"/>
    <w:rsid w:val="00965893"/>
    <w:rsid w:val="00965A7A"/>
    <w:rsid w:val="00965AF6"/>
    <w:rsid w:val="00967E01"/>
    <w:rsid w:val="00972BD6"/>
    <w:rsid w:val="00976F93"/>
    <w:rsid w:val="009777F8"/>
    <w:rsid w:val="0098222B"/>
    <w:rsid w:val="009847BE"/>
    <w:rsid w:val="00987C12"/>
    <w:rsid w:val="0099121D"/>
    <w:rsid w:val="00994935"/>
    <w:rsid w:val="00996145"/>
    <w:rsid w:val="009A0BAA"/>
    <w:rsid w:val="009A150E"/>
    <w:rsid w:val="009A7D36"/>
    <w:rsid w:val="009B416A"/>
    <w:rsid w:val="009B5392"/>
    <w:rsid w:val="009D0057"/>
    <w:rsid w:val="009D0606"/>
    <w:rsid w:val="009D4AC7"/>
    <w:rsid w:val="009D650D"/>
    <w:rsid w:val="009E27F9"/>
    <w:rsid w:val="009E4D47"/>
    <w:rsid w:val="009E602B"/>
    <w:rsid w:val="009F0502"/>
    <w:rsid w:val="009F4EBF"/>
    <w:rsid w:val="009F7491"/>
    <w:rsid w:val="009F7901"/>
    <w:rsid w:val="00A074FF"/>
    <w:rsid w:val="00A1149B"/>
    <w:rsid w:val="00A11E21"/>
    <w:rsid w:val="00A154B9"/>
    <w:rsid w:val="00A15514"/>
    <w:rsid w:val="00A16F22"/>
    <w:rsid w:val="00A2183C"/>
    <w:rsid w:val="00A309D5"/>
    <w:rsid w:val="00A3231C"/>
    <w:rsid w:val="00A33405"/>
    <w:rsid w:val="00A34006"/>
    <w:rsid w:val="00A404A1"/>
    <w:rsid w:val="00A40673"/>
    <w:rsid w:val="00A4144C"/>
    <w:rsid w:val="00A445CA"/>
    <w:rsid w:val="00A44CC2"/>
    <w:rsid w:val="00A5160D"/>
    <w:rsid w:val="00A541E7"/>
    <w:rsid w:val="00A54334"/>
    <w:rsid w:val="00A60F9A"/>
    <w:rsid w:val="00A64A85"/>
    <w:rsid w:val="00A659D4"/>
    <w:rsid w:val="00A7060C"/>
    <w:rsid w:val="00A73804"/>
    <w:rsid w:val="00A7445F"/>
    <w:rsid w:val="00A76D63"/>
    <w:rsid w:val="00A92B4B"/>
    <w:rsid w:val="00A943D7"/>
    <w:rsid w:val="00AA3AD6"/>
    <w:rsid w:val="00AB0115"/>
    <w:rsid w:val="00AB4355"/>
    <w:rsid w:val="00AB51BB"/>
    <w:rsid w:val="00AB6E2B"/>
    <w:rsid w:val="00AC501A"/>
    <w:rsid w:val="00AC57D6"/>
    <w:rsid w:val="00AC6F02"/>
    <w:rsid w:val="00AD09A7"/>
    <w:rsid w:val="00AD0DA6"/>
    <w:rsid w:val="00AD25BF"/>
    <w:rsid w:val="00AD4214"/>
    <w:rsid w:val="00AD6B79"/>
    <w:rsid w:val="00AD6D88"/>
    <w:rsid w:val="00AE47E7"/>
    <w:rsid w:val="00AE4F18"/>
    <w:rsid w:val="00AE79D4"/>
    <w:rsid w:val="00AF402C"/>
    <w:rsid w:val="00AF7619"/>
    <w:rsid w:val="00B005A1"/>
    <w:rsid w:val="00B04601"/>
    <w:rsid w:val="00B055BB"/>
    <w:rsid w:val="00B0584A"/>
    <w:rsid w:val="00B1078F"/>
    <w:rsid w:val="00B15BAE"/>
    <w:rsid w:val="00B160C2"/>
    <w:rsid w:val="00B20BB2"/>
    <w:rsid w:val="00B2224E"/>
    <w:rsid w:val="00B232A4"/>
    <w:rsid w:val="00B32725"/>
    <w:rsid w:val="00B34227"/>
    <w:rsid w:val="00B36743"/>
    <w:rsid w:val="00B431E9"/>
    <w:rsid w:val="00B45DD9"/>
    <w:rsid w:val="00B5136A"/>
    <w:rsid w:val="00B53B24"/>
    <w:rsid w:val="00B56A3F"/>
    <w:rsid w:val="00B57351"/>
    <w:rsid w:val="00B575FC"/>
    <w:rsid w:val="00B61AED"/>
    <w:rsid w:val="00B62962"/>
    <w:rsid w:val="00B65ED3"/>
    <w:rsid w:val="00B674B2"/>
    <w:rsid w:val="00B72EBD"/>
    <w:rsid w:val="00B76549"/>
    <w:rsid w:val="00B81E14"/>
    <w:rsid w:val="00B9354F"/>
    <w:rsid w:val="00B949EC"/>
    <w:rsid w:val="00B97590"/>
    <w:rsid w:val="00BA28B0"/>
    <w:rsid w:val="00BA486F"/>
    <w:rsid w:val="00BA4A65"/>
    <w:rsid w:val="00BB00C0"/>
    <w:rsid w:val="00BB4DD7"/>
    <w:rsid w:val="00BC02B6"/>
    <w:rsid w:val="00BD4857"/>
    <w:rsid w:val="00BE4D94"/>
    <w:rsid w:val="00BE7C2D"/>
    <w:rsid w:val="00BF0927"/>
    <w:rsid w:val="00C02158"/>
    <w:rsid w:val="00C1186A"/>
    <w:rsid w:val="00C125AA"/>
    <w:rsid w:val="00C14B5A"/>
    <w:rsid w:val="00C155E4"/>
    <w:rsid w:val="00C15B31"/>
    <w:rsid w:val="00C17D1E"/>
    <w:rsid w:val="00C257F9"/>
    <w:rsid w:val="00C33483"/>
    <w:rsid w:val="00C33785"/>
    <w:rsid w:val="00C36D59"/>
    <w:rsid w:val="00C441EE"/>
    <w:rsid w:val="00C4649F"/>
    <w:rsid w:val="00C46ED1"/>
    <w:rsid w:val="00C52E0C"/>
    <w:rsid w:val="00C5379C"/>
    <w:rsid w:val="00C55564"/>
    <w:rsid w:val="00C56E56"/>
    <w:rsid w:val="00C57B58"/>
    <w:rsid w:val="00C60DC6"/>
    <w:rsid w:val="00C61036"/>
    <w:rsid w:val="00C634EB"/>
    <w:rsid w:val="00C64794"/>
    <w:rsid w:val="00C713CE"/>
    <w:rsid w:val="00C77952"/>
    <w:rsid w:val="00C849ED"/>
    <w:rsid w:val="00C85ADC"/>
    <w:rsid w:val="00C8744B"/>
    <w:rsid w:val="00C8745F"/>
    <w:rsid w:val="00C87A37"/>
    <w:rsid w:val="00CA1727"/>
    <w:rsid w:val="00CA267B"/>
    <w:rsid w:val="00CA66BD"/>
    <w:rsid w:val="00CA7178"/>
    <w:rsid w:val="00CB1C40"/>
    <w:rsid w:val="00CB21FA"/>
    <w:rsid w:val="00CB7064"/>
    <w:rsid w:val="00CC0D82"/>
    <w:rsid w:val="00CC19AB"/>
    <w:rsid w:val="00CC341C"/>
    <w:rsid w:val="00CC3738"/>
    <w:rsid w:val="00CC3FAC"/>
    <w:rsid w:val="00CC62DB"/>
    <w:rsid w:val="00CC69F0"/>
    <w:rsid w:val="00CD14BE"/>
    <w:rsid w:val="00CD213C"/>
    <w:rsid w:val="00CD7B77"/>
    <w:rsid w:val="00CD7D74"/>
    <w:rsid w:val="00CE04F3"/>
    <w:rsid w:val="00CF4A55"/>
    <w:rsid w:val="00D018A2"/>
    <w:rsid w:val="00D01E12"/>
    <w:rsid w:val="00D043CD"/>
    <w:rsid w:val="00D05A84"/>
    <w:rsid w:val="00D06FF8"/>
    <w:rsid w:val="00D101AC"/>
    <w:rsid w:val="00D10D9C"/>
    <w:rsid w:val="00D110D6"/>
    <w:rsid w:val="00D12B9F"/>
    <w:rsid w:val="00D224FA"/>
    <w:rsid w:val="00D24CCF"/>
    <w:rsid w:val="00D25C2A"/>
    <w:rsid w:val="00D26AC6"/>
    <w:rsid w:val="00D31A88"/>
    <w:rsid w:val="00D368C5"/>
    <w:rsid w:val="00D42228"/>
    <w:rsid w:val="00D45748"/>
    <w:rsid w:val="00D46B4F"/>
    <w:rsid w:val="00D474A6"/>
    <w:rsid w:val="00D479F7"/>
    <w:rsid w:val="00D523EC"/>
    <w:rsid w:val="00D52860"/>
    <w:rsid w:val="00D52ED9"/>
    <w:rsid w:val="00D541FE"/>
    <w:rsid w:val="00D55B2C"/>
    <w:rsid w:val="00D562AA"/>
    <w:rsid w:val="00D565C2"/>
    <w:rsid w:val="00D61C00"/>
    <w:rsid w:val="00D640C9"/>
    <w:rsid w:val="00D652AB"/>
    <w:rsid w:val="00D71F72"/>
    <w:rsid w:val="00D71FBC"/>
    <w:rsid w:val="00D76F8E"/>
    <w:rsid w:val="00D831F3"/>
    <w:rsid w:val="00D83DD9"/>
    <w:rsid w:val="00D86907"/>
    <w:rsid w:val="00D876E2"/>
    <w:rsid w:val="00D95E0A"/>
    <w:rsid w:val="00DA0916"/>
    <w:rsid w:val="00DA2172"/>
    <w:rsid w:val="00DA578C"/>
    <w:rsid w:val="00DB1912"/>
    <w:rsid w:val="00DB3F5B"/>
    <w:rsid w:val="00DB4EF7"/>
    <w:rsid w:val="00DB773B"/>
    <w:rsid w:val="00DC33C8"/>
    <w:rsid w:val="00DC42A9"/>
    <w:rsid w:val="00DC5034"/>
    <w:rsid w:val="00DD0E64"/>
    <w:rsid w:val="00DD49F4"/>
    <w:rsid w:val="00DD4E9C"/>
    <w:rsid w:val="00DF2576"/>
    <w:rsid w:val="00DF4C23"/>
    <w:rsid w:val="00DF4DE4"/>
    <w:rsid w:val="00DF60F5"/>
    <w:rsid w:val="00E003B7"/>
    <w:rsid w:val="00E00E77"/>
    <w:rsid w:val="00E02841"/>
    <w:rsid w:val="00E03E11"/>
    <w:rsid w:val="00E121C2"/>
    <w:rsid w:val="00E1349E"/>
    <w:rsid w:val="00E14DE1"/>
    <w:rsid w:val="00E16B09"/>
    <w:rsid w:val="00E2441B"/>
    <w:rsid w:val="00E24D49"/>
    <w:rsid w:val="00E36F36"/>
    <w:rsid w:val="00E376A4"/>
    <w:rsid w:val="00E41069"/>
    <w:rsid w:val="00E42657"/>
    <w:rsid w:val="00E44DA1"/>
    <w:rsid w:val="00E451FC"/>
    <w:rsid w:val="00E61965"/>
    <w:rsid w:val="00E62732"/>
    <w:rsid w:val="00E62902"/>
    <w:rsid w:val="00E7168F"/>
    <w:rsid w:val="00E73429"/>
    <w:rsid w:val="00E75601"/>
    <w:rsid w:val="00E77692"/>
    <w:rsid w:val="00E8358B"/>
    <w:rsid w:val="00E90F26"/>
    <w:rsid w:val="00E91CFD"/>
    <w:rsid w:val="00E9219A"/>
    <w:rsid w:val="00E93476"/>
    <w:rsid w:val="00E946BB"/>
    <w:rsid w:val="00E95ADA"/>
    <w:rsid w:val="00EA1F15"/>
    <w:rsid w:val="00EA3506"/>
    <w:rsid w:val="00EB70AD"/>
    <w:rsid w:val="00EC2F4D"/>
    <w:rsid w:val="00EC3E96"/>
    <w:rsid w:val="00EC4935"/>
    <w:rsid w:val="00EC5E2A"/>
    <w:rsid w:val="00ED1C3B"/>
    <w:rsid w:val="00ED41D4"/>
    <w:rsid w:val="00ED73D3"/>
    <w:rsid w:val="00EE1978"/>
    <w:rsid w:val="00EE5FDC"/>
    <w:rsid w:val="00EE60C2"/>
    <w:rsid w:val="00EF4FA9"/>
    <w:rsid w:val="00F001C8"/>
    <w:rsid w:val="00F02A01"/>
    <w:rsid w:val="00F173FC"/>
    <w:rsid w:val="00F240BD"/>
    <w:rsid w:val="00F24236"/>
    <w:rsid w:val="00F2470C"/>
    <w:rsid w:val="00F26B2D"/>
    <w:rsid w:val="00F304AE"/>
    <w:rsid w:val="00F30C5D"/>
    <w:rsid w:val="00F31F8A"/>
    <w:rsid w:val="00F32F71"/>
    <w:rsid w:val="00F33E46"/>
    <w:rsid w:val="00F34C39"/>
    <w:rsid w:val="00F355C3"/>
    <w:rsid w:val="00F3713E"/>
    <w:rsid w:val="00F404B6"/>
    <w:rsid w:val="00F445B0"/>
    <w:rsid w:val="00F469C1"/>
    <w:rsid w:val="00F500E0"/>
    <w:rsid w:val="00F50F60"/>
    <w:rsid w:val="00F54BE5"/>
    <w:rsid w:val="00F5656F"/>
    <w:rsid w:val="00F608BD"/>
    <w:rsid w:val="00F714FA"/>
    <w:rsid w:val="00F83717"/>
    <w:rsid w:val="00F854C7"/>
    <w:rsid w:val="00F86A11"/>
    <w:rsid w:val="00F870A8"/>
    <w:rsid w:val="00F9081F"/>
    <w:rsid w:val="00F9595D"/>
    <w:rsid w:val="00FA3138"/>
    <w:rsid w:val="00FA7310"/>
    <w:rsid w:val="00FA7598"/>
    <w:rsid w:val="00FB2359"/>
    <w:rsid w:val="00FB525C"/>
    <w:rsid w:val="00FB6182"/>
    <w:rsid w:val="00FB6A73"/>
    <w:rsid w:val="00FB7568"/>
    <w:rsid w:val="00FC376F"/>
    <w:rsid w:val="00FD1E0C"/>
    <w:rsid w:val="00FD2F8C"/>
    <w:rsid w:val="00FD35BD"/>
    <w:rsid w:val="00FE13E5"/>
    <w:rsid w:val="00FE2950"/>
    <w:rsid w:val="00FE2A46"/>
    <w:rsid w:val="00FE5239"/>
    <w:rsid w:val="00FF0C24"/>
    <w:rsid w:val="00FF2125"/>
    <w:rsid w:val="00FF2A17"/>
    <w:rsid w:val="00FF4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8B5CEF-D7C5-4A9E-A0EF-AB45D69E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0B29"/>
    <w:rPr>
      <w:sz w:val="24"/>
      <w:szCs w:val="24"/>
    </w:rPr>
  </w:style>
  <w:style w:type="paragraph" w:styleId="Nagwek1">
    <w:name w:val="heading 1"/>
    <w:basedOn w:val="Nagwek2"/>
    <w:next w:val="Normalny"/>
    <w:qFormat/>
    <w:rsid w:val="00500B29"/>
    <w:pPr>
      <w:numPr>
        <w:ilvl w:val="0"/>
      </w:numPr>
      <w:pBdr>
        <w:bottom w:val="single" w:sz="4" w:space="1" w:color="auto"/>
      </w:pBdr>
      <w:outlineLvl w:val="0"/>
    </w:pPr>
    <w:rPr>
      <w:rFonts w:cs="Times New Roman"/>
      <w:kern w:val="32"/>
      <w:sz w:val="36"/>
      <w:szCs w:val="32"/>
    </w:rPr>
  </w:style>
  <w:style w:type="paragraph" w:styleId="Nagwek2">
    <w:name w:val="heading 2"/>
    <w:basedOn w:val="Normalny"/>
    <w:next w:val="Normalny"/>
    <w:qFormat/>
    <w:rsid w:val="00500B29"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00B29"/>
    <w:pPr>
      <w:keepNext/>
      <w:numPr>
        <w:ilvl w:val="2"/>
        <w:numId w:val="1"/>
      </w:numPr>
      <w:jc w:val="both"/>
      <w:outlineLvl w:val="2"/>
    </w:pPr>
    <w:rPr>
      <w:b/>
      <w:bCs/>
      <w:u w:val="single"/>
    </w:rPr>
  </w:style>
  <w:style w:type="paragraph" w:styleId="Nagwek4">
    <w:name w:val="heading 4"/>
    <w:basedOn w:val="Normalny"/>
    <w:next w:val="Normalny"/>
    <w:qFormat/>
    <w:rsid w:val="00500B2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500B2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00B2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500B29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500B2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500B2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00B29"/>
    <w:pPr>
      <w:jc w:val="both"/>
    </w:pPr>
  </w:style>
  <w:style w:type="paragraph" w:styleId="Tekstpodstawowywcity">
    <w:name w:val="Body Text Indent"/>
    <w:basedOn w:val="Normalny"/>
    <w:rsid w:val="00500B29"/>
    <w:pPr>
      <w:ind w:left="720"/>
      <w:jc w:val="both"/>
    </w:pPr>
    <w:rPr>
      <w:iCs/>
    </w:rPr>
  </w:style>
  <w:style w:type="paragraph" w:styleId="Nagwek">
    <w:name w:val="header"/>
    <w:basedOn w:val="Normalny"/>
    <w:link w:val="NagwekZnak"/>
    <w:uiPriority w:val="99"/>
    <w:rsid w:val="00500B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00B2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00B29"/>
  </w:style>
  <w:style w:type="paragraph" w:styleId="Tekstprzypisudolnego">
    <w:name w:val="footnote text"/>
    <w:basedOn w:val="Normalny"/>
    <w:semiHidden/>
    <w:rsid w:val="00500B29"/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500B29"/>
    <w:pPr>
      <w:tabs>
        <w:tab w:val="left" w:pos="480"/>
        <w:tab w:val="right" w:leader="dot" w:pos="8776"/>
      </w:tabs>
      <w:spacing w:line="360" w:lineRule="auto"/>
    </w:pPr>
    <w:rPr>
      <w:b/>
      <w:noProof/>
    </w:rPr>
  </w:style>
  <w:style w:type="paragraph" w:styleId="Spistreci2">
    <w:name w:val="toc 2"/>
    <w:basedOn w:val="Normalny"/>
    <w:next w:val="Normalny"/>
    <w:autoRedefine/>
    <w:uiPriority w:val="39"/>
    <w:rsid w:val="00500B29"/>
    <w:pPr>
      <w:tabs>
        <w:tab w:val="left" w:pos="960"/>
        <w:tab w:val="right" w:leader="dot" w:pos="8776"/>
      </w:tabs>
      <w:spacing w:line="360" w:lineRule="auto"/>
      <w:ind w:left="238"/>
    </w:pPr>
  </w:style>
  <w:style w:type="character" w:styleId="Hipercze">
    <w:name w:val="Hyperlink"/>
    <w:basedOn w:val="Domylnaczcionkaakapitu"/>
    <w:uiPriority w:val="99"/>
    <w:rsid w:val="00500B29"/>
    <w:rPr>
      <w:color w:val="0000FF"/>
      <w:u w:val="single"/>
    </w:rPr>
  </w:style>
  <w:style w:type="paragraph" w:styleId="Tekstprzypisukocowego">
    <w:name w:val="endnote text"/>
    <w:basedOn w:val="Normalny"/>
    <w:semiHidden/>
    <w:rsid w:val="00350103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3501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A5160D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978E4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134D8"/>
    <w:rPr>
      <w:sz w:val="24"/>
      <w:szCs w:val="24"/>
    </w:rPr>
  </w:style>
  <w:style w:type="paragraph" w:styleId="Tekstdymka">
    <w:name w:val="Balloon Text"/>
    <w:basedOn w:val="Normalny"/>
    <w:link w:val="TekstdymkaZnak"/>
    <w:rsid w:val="004134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134D8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47459A"/>
    <w:rPr>
      <w:vertAlign w:val="superscript"/>
    </w:rPr>
  </w:style>
  <w:style w:type="table" w:styleId="Tabelasiatki5ciemnaakcent1">
    <w:name w:val="Grid Table 5 Dark Accent 1"/>
    <w:basedOn w:val="Standardowy"/>
    <w:uiPriority w:val="50"/>
    <w:rsid w:val="00650939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4D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CB3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CB3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CB3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CB38" w:themeFill="accent1"/>
      </w:tcPr>
    </w:tblStylePr>
    <w:tblStylePr w:type="band1Vert">
      <w:tblPr/>
      <w:tcPr>
        <w:shd w:val="clear" w:color="auto" w:fill="D6EAAF" w:themeFill="accent1" w:themeFillTint="66"/>
      </w:tcPr>
    </w:tblStylePr>
    <w:tblStylePr w:type="band1Horz">
      <w:tblPr/>
      <w:tcPr>
        <w:shd w:val="clear" w:color="auto" w:fill="D6EAAF" w:themeFill="accent1" w:themeFillTint="66"/>
      </w:tcPr>
    </w:tblStylePr>
  </w:style>
  <w:style w:type="table" w:styleId="Tabelalisty6kolorowaakcent1">
    <w:name w:val="List Table 6 Colorful Accent 1"/>
    <w:basedOn w:val="Standardowy"/>
    <w:uiPriority w:val="51"/>
    <w:rsid w:val="00650939"/>
    <w:rPr>
      <w:color w:val="729928" w:themeColor="accent1" w:themeShade="BF"/>
    </w:rPr>
    <w:tblPr>
      <w:tblStyleRowBandSize w:val="1"/>
      <w:tblStyleColBandSize w:val="1"/>
      <w:tblInd w:w="0" w:type="dxa"/>
      <w:tblBorders>
        <w:top w:val="single" w:sz="4" w:space="0" w:color="99CB38" w:themeColor="accent1"/>
        <w:bottom w:val="single" w:sz="4" w:space="0" w:color="99CB3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9CB3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9CB3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7" w:themeFill="accent1" w:themeFillTint="33"/>
      </w:tcPr>
    </w:tblStylePr>
    <w:tblStylePr w:type="band1Horz">
      <w:tblPr/>
      <w:tcPr>
        <w:shd w:val="clear" w:color="auto" w:fill="EAF4D7" w:themeFill="accent1" w:themeFillTint="33"/>
      </w:tcPr>
    </w:tblStylePr>
  </w:style>
  <w:style w:type="table" w:styleId="Tabelasiatki3akcent2">
    <w:name w:val="Grid Table 3 Accent 2"/>
    <w:basedOn w:val="Standardowy"/>
    <w:uiPriority w:val="48"/>
    <w:rsid w:val="00650939"/>
    <w:tblPr>
      <w:tblStyleRowBandSize w:val="1"/>
      <w:tblStyleColBandSize w:val="1"/>
      <w:tblInd w:w="0" w:type="dxa"/>
      <w:tblBorders>
        <w:top w:val="single" w:sz="4" w:space="0" w:color="9FD37C" w:themeColor="accent2" w:themeTint="99"/>
        <w:left w:val="single" w:sz="4" w:space="0" w:color="9FD37C" w:themeColor="accent2" w:themeTint="99"/>
        <w:bottom w:val="single" w:sz="4" w:space="0" w:color="9FD37C" w:themeColor="accent2" w:themeTint="99"/>
        <w:right w:val="single" w:sz="4" w:space="0" w:color="9FD37C" w:themeColor="accent2" w:themeTint="99"/>
        <w:insideH w:val="single" w:sz="4" w:space="0" w:color="9FD37C" w:themeColor="accent2" w:themeTint="99"/>
        <w:insideV w:val="single" w:sz="4" w:space="0" w:color="9FD37C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0D3" w:themeFill="accent2" w:themeFillTint="33"/>
      </w:tcPr>
    </w:tblStylePr>
    <w:tblStylePr w:type="band1Horz">
      <w:tblPr/>
      <w:tcPr>
        <w:shd w:val="clear" w:color="auto" w:fill="DFF0D3" w:themeFill="accent2" w:themeFillTint="33"/>
      </w:tcPr>
    </w:tblStylePr>
    <w:tblStylePr w:type="neCell">
      <w:tblPr/>
      <w:tcPr>
        <w:tcBorders>
          <w:bottom w:val="single" w:sz="4" w:space="0" w:color="9FD37C" w:themeColor="accent2" w:themeTint="99"/>
        </w:tcBorders>
      </w:tcPr>
    </w:tblStylePr>
    <w:tblStylePr w:type="nwCell">
      <w:tblPr/>
      <w:tcPr>
        <w:tcBorders>
          <w:bottom w:val="single" w:sz="4" w:space="0" w:color="9FD37C" w:themeColor="accent2" w:themeTint="99"/>
        </w:tcBorders>
      </w:tcPr>
    </w:tblStylePr>
    <w:tblStylePr w:type="seCell">
      <w:tblPr/>
      <w:tcPr>
        <w:tcBorders>
          <w:top w:val="single" w:sz="4" w:space="0" w:color="9FD37C" w:themeColor="accent2" w:themeTint="99"/>
        </w:tcBorders>
      </w:tcPr>
    </w:tblStylePr>
    <w:tblStylePr w:type="swCell">
      <w:tblPr/>
      <w:tcPr>
        <w:tcBorders>
          <w:top w:val="single" w:sz="4" w:space="0" w:color="9FD37C" w:themeColor="accent2" w:themeTint="99"/>
        </w:tcBorders>
      </w:tcPr>
    </w:tblStylePr>
  </w:style>
  <w:style w:type="character" w:customStyle="1" w:styleId="tresc">
    <w:name w:val="tresc"/>
    <w:basedOn w:val="Domylnaczcionkaakapitu"/>
    <w:rsid w:val="00D06FF8"/>
  </w:style>
  <w:style w:type="character" w:styleId="Pogrubienie">
    <w:name w:val="Strong"/>
    <w:basedOn w:val="Domylnaczcionkaakapitu"/>
    <w:uiPriority w:val="22"/>
    <w:qFormat/>
    <w:rsid w:val="00D06FF8"/>
    <w:rPr>
      <w:b/>
      <w:bCs/>
    </w:rPr>
  </w:style>
  <w:style w:type="character" w:styleId="Uwydatnienie">
    <w:name w:val="Emphasis"/>
    <w:basedOn w:val="Domylnaczcionkaakapitu"/>
    <w:uiPriority w:val="20"/>
    <w:qFormat/>
    <w:rsid w:val="00D06F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26570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09782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4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1FAF56C75DD4393B35A942EE9945B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FD12E6-5E5B-4A0F-AB63-448726C3F067}"/>
      </w:docPartPr>
      <w:docPartBody>
        <w:p w:rsidR="00A34EAD" w:rsidRDefault="00A82F0A" w:rsidP="00A82F0A">
          <w:pPr>
            <w:pStyle w:val="B1FAF56C75DD4393B35A942EE9945BF5"/>
          </w:pPr>
          <w:r>
            <w:rPr>
              <w:rStyle w:val="Tekstzastpczy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0A"/>
    <w:rsid w:val="003D0682"/>
    <w:rsid w:val="00911A77"/>
    <w:rsid w:val="00A34EAD"/>
    <w:rsid w:val="00A8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B86A7AA4F82458B8B1D9D95DFE3C9FB">
    <w:name w:val="2B86A7AA4F82458B8B1D9D95DFE3C9FB"/>
    <w:rsid w:val="00A82F0A"/>
  </w:style>
  <w:style w:type="paragraph" w:customStyle="1" w:styleId="B753620CF79543D9AEB3EF9DE165B05D">
    <w:name w:val="B753620CF79543D9AEB3EF9DE165B05D"/>
    <w:rsid w:val="00A82F0A"/>
  </w:style>
  <w:style w:type="paragraph" w:customStyle="1" w:styleId="7AA87F986D40478188AB689356282499">
    <w:name w:val="7AA87F986D40478188AB689356282499"/>
    <w:rsid w:val="00A82F0A"/>
  </w:style>
  <w:style w:type="character" w:styleId="Tekstzastpczy">
    <w:name w:val="Placeholder Text"/>
    <w:basedOn w:val="Domylnaczcionkaakapitu"/>
    <w:uiPriority w:val="99"/>
    <w:semiHidden/>
    <w:rsid w:val="00A82F0A"/>
    <w:rPr>
      <w:color w:val="808080"/>
    </w:rPr>
  </w:style>
  <w:style w:type="paragraph" w:customStyle="1" w:styleId="C3B303963D794786A8BF75300E9042CA">
    <w:name w:val="C3B303963D794786A8BF75300E9042CA"/>
    <w:rsid w:val="00A82F0A"/>
  </w:style>
  <w:style w:type="paragraph" w:customStyle="1" w:styleId="313380F238244CD6B5D23C7B5EBAFBC3">
    <w:name w:val="313380F238244CD6B5D23C7B5EBAFBC3"/>
    <w:rsid w:val="00A82F0A"/>
  </w:style>
  <w:style w:type="paragraph" w:customStyle="1" w:styleId="BEF02D7F676343D3B5709C1246FC43E7">
    <w:name w:val="BEF02D7F676343D3B5709C1246FC43E7"/>
    <w:rsid w:val="00A82F0A"/>
  </w:style>
  <w:style w:type="paragraph" w:customStyle="1" w:styleId="685E0D9789BC4A52B11848B7B9A07BAD">
    <w:name w:val="685E0D9789BC4A52B11848B7B9A07BAD"/>
    <w:rsid w:val="00A82F0A"/>
  </w:style>
  <w:style w:type="paragraph" w:customStyle="1" w:styleId="A09C3BBF72074C65B3B08B5C041E37D7">
    <w:name w:val="A09C3BBF72074C65B3B08B5C041E37D7"/>
    <w:rsid w:val="00A82F0A"/>
  </w:style>
  <w:style w:type="paragraph" w:customStyle="1" w:styleId="219C6378628F4D2C82D8D97B35459E53">
    <w:name w:val="219C6378628F4D2C82D8D97B35459E53"/>
    <w:rsid w:val="00A82F0A"/>
  </w:style>
  <w:style w:type="paragraph" w:customStyle="1" w:styleId="D79387A1FBBC44778CBA9C62C3685A3E">
    <w:name w:val="D79387A1FBBC44778CBA9C62C3685A3E"/>
    <w:rsid w:val="00A82F0A"/>
  </w:style>
  <w:style w:type="paragraph" w:customStyle="1" w:styleId="B1FAF56C75DD4393B35A942EE9945BF5">
    <w:name w:val="B1FAF56C75DD4393B35A942EE9945BF5"/>
    <w:rsid w:val="00A82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124E7-9E33-4F08-8F8D-7C34C8FB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2183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Projektu</vt:lpstr>
    </vt:vector>
  </TitlesOfParts>
  <Company/>
  <LinksUpToDate>false</LinksUpToDate>
  <CharactersWithSpaces>15251</CharactersWithSpaces>
  <SharedDoc>false</SharedDoc>
  <HLinks>
    <vt:vector size="36" baseType="variant">
      <vt:variant>
        <vt:i4>1048629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_Toc277326250</vt:lpwstr>
      </vt:variant>
      <vt:variant>
        <vt:i4>1114165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_Toc277326249</vt:lpwstr>
      </vt:variant>
      <vt:variant>
        <vt:i4>1114165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_Toc277326248</vt:lpwstr>
      </vt:variant>
      <vt:variant>
        <vt:i4>1114165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_Toc277326247</vt:lpwstr>
      </vt:variant>
      <vt:variant>
        <vt:i4>1114165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_Toc277326246</vt:lpwstr>
      </vt:variant>
      <vt:variant>
        <vt:i4>1114165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_Toc277326245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Projektu</dc:title>
  <dc:subject/>
  <dc:creator>Załącznik Nr 3 do Uchwały  w sprawie uchwalenia Wieloletniej Prognozy                                                 Finansowej Gminy Kolbuszowa na lata 2016-2023</dc:creator>
  <cp:keywords/>
  <dc:description/>
  <cp:lastModifiedBy>uzytkownik</cp:lastModifiedBy>
  <cp:revision>2</cp:revision>
  <cp:lastPrinted>2015-11-10T08:41:00Z</cp:lastPrinted>
  <dcterms:created xsi:type="dcterms:W3CDTF">2016-02-02T09:51:00Z</dcterms:created>
  <dcterms:modified xsi:type="dcterms:W3CDTF">2016-02-02T09:51:00Z</dcterms:modified>
</cp:coreProperties>
</file>